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49284" w14:textId="7CE748AA" w:rsidR="006009C2" w:rsidRPr="006009C2" w:rsidRDefault="002C2EC1" w:rsidP="006009C2">
      <w:pPr>
        <w:spacing w:before="200" w:after="200" w:line="276" w:lineRule="auto"/>
        <w:rPr>
          <w:rFonts w:ascii="Century Gothic" w:eastAsia="YouYuan" w:hAnsi="Century Gothic" w:cs="Tahoma"/>
          <w:b/>
          <w:sz w:val="20"/>
          <w:szCs w:val="20"/>
          <w:u w:val="single"/>
        </w:rPr>
        <w:sectPr w:rsidR="006009C2" w:rsidRPr="006009C2" w:rsidSect="00850BC0">
          <w:headerReference w:type="default" r:id="rId11"/>
          <w:footerReference w:type="default" r:id="rId12"/>
          <w:pgSz w:w="11906" w:h="16838" w:code="9"/>
          <w:pgMar w:top="720" w:right="720" w:bottom="720" w:left="1701" w:header="432" w:footer="432" w:gutter="0"/>
          <w:cols w:space="720"/>
          <w:docGrid w:linePitch="360"/>
        </w:sectPr>
      </w:pPr>
      <w:r>
        <w:rPr>
          <w:rFonts w:ascii="Century Gothic" w:eastAsia="YouYuan" w:hAnsi="Century Gothic" w:cs="Tahoma"/>
          <w:b/>
          <w:noProof/>
          <w:sz w:val="20"/>
          <w:szCs w:val="20"/>
          <w:u w:val="single"/>
        </w:rPr>
        <mc:AlternateContent>
          <mc:Choice Requires="wps">
            <w:drawing>
              <wp:anchor distT="0" distB="0" distL="114300" distR="114300" simplePos="0" relativeHeight="251659264" behindDoc="0" locked="0" layoutInCell="1" allowOverlap="1" wp14:anchorId="4FDB973F" wp14:editId="6521BC72">
                <wp:simplePos x="0" y="0"/>
                <wp:positionH relativeFrom="page">
                  <wp:align>left</wp:align>
                </wp:positionH>
                <wp:positionV relativeFrom="paragraph">
                  <wp:posOffset>-556895</wp:posOffset>
                </wp:positionV>
                <wp:extent cx="7531100" cy="10648950"/>
                <wp:effectExtent l="0" t="0" r="12700" b="19050"/>
                <wp:wrapNone/>
                <wp:docPr id="131487981" name="Text Box 12"/>
                <wp:cNvGraphicFramePr/>
                <a:graphic xmlns:a="http://schemas.openxmlformats.org/drawingml/2006/main">
                  <a:graphicData uri="http://schemas.microsoft.com/office/word/2010/wordprocessingShape">
                    <wps:wsp>
                      <wps:cNvSpPr txBox="1"/>
                      <wps:spPr>
                        <a:xfrm>
                          <a:off x="0" y="0"/>
                          <a:ext cx="7531100" cy="10648950"/>
                        </a:xfrm>
                        <a:prstGeom prst="rect">
                          <a:avLst/>
                        </a:prstGeom>
                        <a:solidFill>
                          <a:schemeClr val="lt1"/>
                        </a:solidFill>
                        <a:ln w="6350">
                          <a:solidFill>
                            <a:prstClr val="black"/>
                          </a:solidFill>
                        </a:ln>
                      </wps:spPr>
                      <wps:txbx>
                        <w:txbxContent>
                          <w:p w14:paraId="3B0E2EA8" w14:textId="79BCABE4" w:rsidR="002C2EC1" w:rsidRDefault="00721908" w:rsidP="00721908">
                            <w:pPr>
                              <w:jc w:val="center"/>
                            </w:pPr>
                            <w:r>
                              <w:rPr>
                                <w:noProof/>
                              </w:rPr>
                              <w:drawing>
                                <wp:inline distT="0" distB="0" distL="0" distR="0" wp14:anchorId="561B4E73" wp14:editId="41DDD49A">
                                  <wp:extent cx="7435850" cy="10514291"/>
                                  <wp:effectExtent l="0" t="0" r="0" b="1905"/>
                                  <wp:docPr id="208266983" name="Picture 2" descr="A group of people in blue scrubs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6983" name="Picture 2" descr="A group of people in blue scrubs walk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440610" cy="10521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B973F" id="_x0000_t202" coordsize="21600,21600" o:spt="202" path="m,l,21600r21600,l21600,xe">
                <v:stroke joinstyle="miter"/>
                <v:path gradientshapeok="t" o:connecttype="rect"/>
              </v:shapetype>
              <v:shape id="Text Box 12" o:spid="_x0000_s1026" type="#_x0000_t202" style="position:absolute;margin-left:0;margin-top:-43.85pt;width:593pt;height:838.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" fillcolor="white [3201]" strokeweight=".5pt">
                <v:textbox>
                  <w:txbxContent>
                    <w:p w14:paraId="3B0E2EA8" w14:textId="79BCABE4" w:rsidR="002C2EC1" w:rsidRDefault="00721908" w:rsidP="00721908">
                      <w:pPr>
                        <w:jc w:val="center"/>
                      </w:pPr>
                      <w:r>
                        <w:rPr>
                          <w:noProof/>
                        </w:rPr>
                        <w:drawing>
                          <wp:inline distT="0" distB="0" distL="0" distR="0" wp14:anchorId="561B4E73" wp14:editId="41DDD49A">
                            <wp:extent cx="7435850" cy="10514291"/>
                            <wp:effectExtent l="0" t="0" r="0" b="1905"/>
                            <wp:docPr id="208266983" name="Picture 2" descr="A group of people in blue scrubs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6983" name="Picture 2" descr="A group of people in blue scrubs walk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440610" cy="10521021"/>
                                    </a:xfrm>
                                    <a:prstGeom prst="rect">
                                      <a:avLst/>
                                    </a:prstGeom>
                                  </pic:spPr>
                                </pic:pic>
                              </a:graphicData>
                            </a:graphic>
                          </wp:inline>
                        </w:drawing>
                      </w:r>
                    </w:p>
                  </w:txbxContent>
                </v:textbox>
                <w10:wrap anchorx="page"/>
              </v:shape>
            </w:pict>
          </mc:Fallback>
        </mc:AlternateContent>
      </w:r>
    </w:p>
    <w:p w14:paraId="55959995" w14:textId="77777777" w:rsidR="006009C2" w:rsidRPr="006009C2" w:rsidRDefault="006009C2" w:rsidP="008549D9">
      <w:pPr>
        <w:numPr>
          <w:ilvl w:val="0"/>
          <w:numId w:val="7"/>
        </w:numPr>
        <w:shd w:val="clear" w:color="auto" w:fill="C00000"/>
        <w:spacing w:before="200" w:after="0" w:line="276" w:lineRule="auto"/>
        <w:ind w:left="426" w:hanging="426"/>
        <w:outlineLvl w:val="0"/>
        <w:rPr>
          <w:rFonts w:ascii="Century Gothic" w:eastAsia="YouYuan" w:hAnsi="Century Gothic" w:cs="Tahoma"/>
          <w:b/>
          <w:bCs/>
          <w:caps/>
          <w:color w:val="FFFFFF"/>
          <w:spacing w:val="15"/>
          <w:sz w:val="22"/>
          <w:szCs w:val="22"/>
        </w:rPr>
      </w:pPr>
      <w:r w:rsidRPr="006009C2">
        <w:rPr>
          <w:rFonts w:ascii="Century Gothic" w:eastAsia="YouYuan" w:hAnsi="Century Gothic" w:cs="Tahoma"/>
          <w:b/>
          <w:bCs/>
          <w:caps/>
          <w:color w:val="FFFFFF"/>
          <w:spacing w:val="15"/>
          <w:sz w:val="22"/>
          <w:szCs w:val="22"/>
        </w:rPr>
        <w:lastRenderedPageBreak/>
        <w:t>Core Competencies: Clinical Knowledge and Management</w:t>
      </w:r>
    </w:p>
    <w:p w14:paraId="6731DBD8" w14:textId="77777777" w:rsidR="006009C2" w:rsidRPr="006009C2" w:rsidRDefault="006009C2" w:rsidP="006009C2">
      <w:pPr>
        <w:spacing w:before="200" w:after="200" w:line="276" w:lineRule="auto"/>
        <w:rPr>
          <w:rFonts w:ascii="Century Gothic" w:eastAsia="YouYuan" w:hAnsi="Century Gothic" w:cs="Tahoma"/>
          <w:sz w:val="22"/>
          <w:szCs w:val="20"/>
        </w:rPr>
      </w:pPr>
      <w:r w:rsidRPr="006009C2">
        <w:rPr>
          <w:rFonts w:ascii="Century Gothic" w:eastAsia="YouYuan" w:hAnsi="Century Gothic" w:cs="Tahoma"/>
          <w:b/>
          <w:sz w:val="22"/>
          <w:szCs w:val="20"/>
          <w:u w:val="single"/>
        </w:rPr>
        <w:t>Expected Objective:</w:t>
      </w:r>
      <w:r w:rsidRPr="006009C2">
        <w:rPr>
          <w:rFonts w:ascii="Century Gothic" w:eastAsia="YouYuan" w:hAnsi="Century Gothic" w:cs="Tahoma"/>
          <w:sz w:val="22"/>
          <w:szCs w:val="20"/>
        </w:rPr>
        <w:t xml:space="preserve"> </w:t>
      </w:r>
    </w:p>
    <w:p w14:paraId="7ECBCAD3" w14:textId="77777777" w:rsidR="006009C2" w:rsidRPr="006009C2" w:rsidRDefault="006009C2" w:rsidP="006009C2">
      <w:pPr>
        <w:spacing w:after="0" w:line="276" w:lineRule="auto"/>
        <w:rPr>
          <w:rFonts w:ascii="Century Gothic" w:eastAsia="YouYuan" w:hAnsi="Century Gothic" w:cs="Tahoma"/>
          <w:sz w:val="20"/>
          <w:szCs w:val="20"/>
        </w:rPr>
      </w:pPr>
      <w:r w:rsidRPr="006009C2">
        <w:rPr>
          <w:rFonts w:ascii="Century Gothic" w:eastAsia="YouYuan" w:hAnsi="Century Gothic" w:cs="Tahoma"/>
          <w:sz w:val="22"/>
          <w:szCs w:val="20"/>
        </w:rPr>
        <w:t>The Arrhythmia Nurse will be competent in maintaining a systematic and efficient clinic that meets the needs of the patients, staff and the service regards to diversity and respecting different cultures, religions, disabilities etc.</w:t>
      </w:r>
    </w:p>
    <w:tbl>
      <w:tblPr>
        <w:tblpPr w:leftFromText="180" w:rightFromText="180" w:vertAnchor="text" w:horzAnchor="page" w:tblpX="1042" w:tblpY="559"/>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1412"/>
        <w:gridCol w:w="1701"/>
        <w:gridCol w:w="6809"/>
      </w:tblGrid>
      <w:tr w:rsidR="006009C2" w:rsidRPr="006009C2" w14:paraId="1900719F" w14:textId="77777777" w:rsidTr="009B06E3">
        <w:trPr>
          <w:gridAfter w:val="1"/>
          <w:wAfter w:w="6809" w:type="dxa"/>
          <w:trHeight w:val="689"/>
        </w:trPr>
        <w:tc>
          <w:tcPr>
            <w:tcW w:w="4815" w:type="dxa"/>
            <w:shd w:val="clear" w:color="auto" w:fill="C00000"/>
          </w:tcPr>
          <w:p w14:paraId="6B310D4A" w14:textId="77777777" w:rsidR="006009C2" w:rsidRPr="006009C2" w:rsidRDefault="006009C2" w:rsidP="008549D9">
            <w:pPr>
              <w:spacing w:before="200" w:after="200" w:line="276" w:lineRule="auto"/>
              <w:ind w:left="318"/>
              <w:rPr>
                <w:rFonts w:ascii="Century Gothic" w:eastAsia="YouYuan" w:hAnsi="Century Gothic" w:cs="Tahoma"/>
                <w:b/>
                <w:sz w:val="20"/>
                <w:szCs w:val="20"/>
              </w:rPr>
            </w:pPr>
            <w:r w:rsidRPr="006009C2">
              <w:rPr>
                <w:rFonts w:ascii="Century Gothic" w:eastAsia="YouYuan" w:hAnsi="Century Gothic" w:cs="Tahoma"/>
                <w:b/>
                <w:sz w:val="20"/>
                <w:szCs w:val="20"/>
              </w:rPr>
              <w:t>Competencies</w:t>
            </w:r>
          </w:p>
        </w:tc>
        <w:tc>
          <w:tcPr>
            <w:tcW w:w="3113" w:type="dxa"/>
            <w:gridSpan w:val="2"/>
            <w:shd w:val="clear" w:color="auto" w:fill="C00000"/>
          </w:tcPr>
          <w:p w14:paraId="53D7CDD6" w14:textId="77777777" w:rsidR="006009C2" w:rsidRPr="006009C2" w:rsidRDefault="006009C2" w:rsidP="008549D9">
            <w:pPr>
              <w:spacing w:before="200" w:after="200" w:line="276" w:lineRule="auto"/>
              <w:rPr>
                <w:rFonts w:ascii="Century Gothic" w:eastAsia="YouYuan" w:hAnsi="Century Gothic" w:cs="Tahoma"/>
                <w:b/>
                <w:sz w:val="20"/>
                <w:szCs w:val="20"/>
              </w:rPr>
            </w:pPr>
          </w:p>
        </w:tc>
      </w:tr>
      <w:tr w:rsidR="006009C2" w:rsidRPr="006009C2" w14:paraId="345DF8AB" w14:textId="77777777" w:rsidTr="009B06E3">
        <w:trPr>
          <w:trHeight w:val="143"/>
        </w:trPr>
        <w:tc>
          <w:tcPr>
            <w:tcW w:w="4815" w:type="dxa"/>
            <w:shd w:val="clear" w:color="auto" w:fill="auto"/>
          </w:tcPr>
          <w:p w14:paraId="4113A34C" w14:textId="77777777" w:rsidR="006009C2" w:rsidRPr="006009C2" w:rsidRDefault="006009C2" w:rsidP="008549D9">
            <w:pPr>
              <w:spacing w:before="200" w:after="200" w:line="276" w:lineRule="auto"/>
              <w:rPr>
                <w:rFonts w:ascii="Century Gothic" w:eastAsia="YouYuan" w:hAnsi="Century Gothic" w:cs="Tahoma"/>
                <w:b/>
                <w:sz w:val="20"/>
                <w:szCs w:val="20"/>
              </w:rPr>
            </w:pPr>
          </w:p>
        </w:tc>
        <w:tc>
          <w:tcPr>
            <w:tcW w:w="1412" w:type="dxa"/>
            <w:shd w:val="clear" w:color="auto" w:fill="auto"/>
          </w:tcPr>
          <w:p w14:paraId="296C7FD7" w14:textId="77777777" w:rsidR="006009C2" w:rsidRPr="006009C2" w:rsidRDefault="006009C2" w:rsidP="008549D9">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Nurse</w:t>
            </w:r>
          </w:p>
        </w:tc>
        <w:tc>
          <w:tcPr>
            <w:tcW w:w="1701" w:type="dxa"/>
            <w:shd w:val="clear" w:color="auto" w:fill="auto"/>
          </w:tcPr>
          <w:p w14:paraId="42711DCB" w14:textId="77777777" w:rsidR="006009C2" w:rsidRPr="006009C2" w:rsidRDefault="006009C2" w:rsidP="008549D9">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Assessor</w:t>
            </w:r>
          </w:p>
        </w:tc>
        <w:tc>
          <w:tcPr>
            <w:tcW w:w="6809" w:type="dxa"/>
            <w:shd w:val="clear" w:color="auto" w:fill="auto"/>
          </w:tcPr>
          <w:p w14:paraId="0890C18D" w14:textId="77777777" w:rsidR="006009C2" w:rsidRPr="006009C2" w:rsidRDefault="006009C2" w:rsidP="008549D9">
            <w:pPr>
              <w:spacing w:before="200" w:after="200" w:line="276" w:lineRule="auto"/>
              <w:rPr>
                <w:rFonts w:ascii="Century Gothic" w:eastAsia="YouYuan" w:hAnsi="Century Gothic" w:cs="Tahoma"/>
                <w:b/>
                <w:sz w:val="20"/>
                <w:szCs w:val="20"/>
              </w:rPr>
            </w:pPr>
            <w:r>
              <w:rPr>
                <w:rFonts w:ascii="Century Gothic" w:eastAsia="YouYuan" w:hAnsi="Century Gothic" w:cs="Tahoma"/>
                <w:b/>
                <w:sz w:val="20"/>
                <w:szCs w:val="20"/>
              </w:rPr>
              <w:t>Date/Comments</w:t>
            </w:r>
          </w:p>
        </w:tc>
      </w:tr>
      <w:tr w:rsidR="006009C2" w:rsidRPr="006009C2" w14:paraId="5DA47A04" w14:textId="77777777" w:rsidTr="009B06E3">
        <w:trPr>
          <w:trHeight w:val="143"/>
        </w:trPr>
        <w:tc>
          <w:tcPr>
            <w:tcW w:w="4815" w:type="dxa"/>
            <w:shd w:val="clear" w:color="auto" w:fill="auto"/>
          </w:tcPr>
          <w:p w14:paraId="141985AD" w14:textId="77777777" w:rsidR="006009C2" w:rsidRPr="006009C2" w:rsidRDefault="006009C2" w:rsidP="008549D9">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1.1 </w:t>
            </w:r>
            <w:r w:rsidRPr="006009C2">
              <w:rPr>
                <w:rFonts w:ascii="Century Gothic" w:eastAsia="YouYuan" w:hAnsi="Century Gothic" w:cs="Tahoma"/>
                <w:sz w:val="20"/>
                <w:szCs w:val="20"/>
              </w:rPr>
              <w:t>Uses a systematic approach to assess the patients. Practise in compliance with their code of professional conduct and within the scope for practice, being responsible and accountable for their decisions, actions and omissions at this level of practice</w:t>
            </w:r>
          </w:p>
        </w:tc>
        <w:tc>
          <w:tcPr>
            <w:tcW w:w="1412" w:type="dxa"/>
            <w:shd w:val="clear" w:color="auto" w:fill="auto"/>
          </w:tcPr>
          <w:p w14:paraId="3229F140"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1701" w:type="dxa"/>
            <w:shd w:val="clear" w:color="auto" w:fill="auto"/>
          </w:tcPr>
          <w:p w14:paraId="0E18EEF5"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6809" w:type="dxa"/>
            <w:shd w:val="clear" w:color="auto" w:fill="auto"/>
          </w:tcPr>
          <w:p w14:paraId="6D93E426" w14:textId="77777777" w:rsidR="006009C2" w:rsidRPr="006009C2" w:rsidRDefault="006009C2" w:rsidP="008549D9">
            <w:pPr>
              <w:spacing w:before="200" w:after="200" w:line="276" w:lineRule="auto"/>
              <w:rPr>
                <w:rFonts w:ascii="Century Gothic" w:eastAsia="YouYuan" w:hAnsi="Century Gothic" w:cs="Tahoma"/>
                <w:sz w:val="20"/>
                <w:szCs w:val="20"/>
              </w:rPr>
            </w:pPr>
          </w:p>
        </w:tc>
      </w:tr>
      <w:tr w:rsidR="006009C2" w:rsidRPr="006009C2" w14:paraId="3F2B6311" w14:textId="77777777" w:rsidTr="009B06E3">
        <w:trPr>
          <w:trHeight w:val="143"/>
        </w:trPr>
        <w:tc>
          <w:tcPr>
            <w:tcW w:w="4815" w:type="dxa"/>
            <w:shd w:val="clear" w:color="auto" w:fill="auto"/>
          </w:tcPr>
          <w:p w14:paraId="09E9E12B" w14:textId="77777777" w:rsidR="006009C2" w:rsidRPr="006009C2" w:rsidRDefault="006009C2" w:rsidP="008549D9">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1.2 </w:t>
            </w:r>
            <w:r w:rsidRPr="006009C2">
              <w:rPr>
                <w:rFonts w:ascii="Century Gothic" w:eastAsia="YouYuan" w:hAnsi="Century Gothic" w:cs="Tahoma"/>
                <w:sz w:val="20"/>
                <w:szCs w:val="20"/>
              </w:rPr>
              <w:t>Demonstrate a critical understanding of their broadened level of responsibility and autonomy and the limits of own competence and professional scope of practice, including when working with complexity, risk, uncertainty and incomplete information</w:t>
            </w:r>
          </w:p>
        </w:tc>
        <w:tc>
          <w:tcPr>
            <w:tcW w:w="1412" w:type="dxa"/>
            <w:shd w:val="clear" w:color="auto" w:fill="auto"/>
          </w:tcPr>
          <w:p w14:paraId="6C6FEFCE"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1701" w:type="dxa"/>
            <w:shd w:val="clear" w:color="auto" w:fill="auto"/>
          </w:tcPr>
          <w:p w14:paraId="1D4FB317"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6809" w:type="dxa"/>
            <w:shd w:val="clear" w:color="auto" w:fill="auto"/>
          </w:tcPr>
          <w:p w14:paraId="15963992" w14:textId="77777777" w:rsidR="006009C2" w:rsidRPr="006009C2" w:rsidRDefault="006009C2" w:rsidP="008549D9">
            <w:pPr>
              <w:spacing w:before="200" w:after="200" w:line="276" w:lineRule="auto"/>
              <w:rPr>
                <w:rFonts w:ascii="Century Gothic" w:eastAsia="YouYuan" w:hAnsi="Century Gothic" w:cs="Tahoma"/>
                <w:sz w:val="20"/>
                <w:szCs w:val="20"/>
              </w:rPr>
            </w:pPr>
          </w:p>
        </w:tc>
      </w:tr>
      <w:tr w:rsidR="006009C2" w:rsidRPr="006009C2" w14:paraId="6AE7E715" w14:textId="77777777" w:rsidTr="009B06E3">
        <w:trPr>
          <w:trHeight w:val="143"/>
        </w:trPr>
        <w:tc>
          <w:tcPr>
            <w:tcW w:w="4815" w:type="dxa"/>
            <w:shd w:val="clear" w:color="auto" w:fill="auto"/>
          </w:tcPr>
          <w:p w14:paraId="7E845285" w14:textId="77777777" w:rsidR="006009C2" w:rsidRPr="006009C2" w:rsidRDefault="006009C2" w:rsidP="008549D9">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1.3 </w:t>
            </w:r>
            <w:r w:rsidRPr="006009C2">
              <w:rPr>
                <w:rFonts w:ascii="Century Gothic" w:eastAsia="YouYuan" w:hAnsi="Century Gothic" w:cs="Tahoma"/>
                <w:sz w:val="20"/>
                <w:szCs w:val="20"/>
              </w:rPr>
              <w:t>Has knowledge and understanding of the patient journey process, from initial referral to admission to the ward and plans accordingly. Ensures patient is fully informed of all aspects of their care in relation to presenting problem</w:t>
            </w:r>
            <w:r w:rsidRPr="006009C2">
              <w:rPr>
                <w:rFonts w:ascii="Century Gothic" w:eastAsia="YouYuan" w:hAnsi="Century Gothic" w:cs="Tahoma"/>
                <w:b/>
                <w:sz w:val="20"/>
                <w:szCs w:val="20"/>
              </w:rPr>
              <w:t>.</w:t>
            </w:r>
          </w:p>
        </w:tc>
        <w:tc>
          <w:tcPr>
            <w:tcW w:w="1412" w:type="dxa"/>
            <w:shd w:val="clear" w:color="auto" w:fill="auto"/>
          </w:tcPr>
          <w:p w14:paraId="355EC63B"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1701" w:type="dxa"/>
            <w:shd w:val="clear" w:color="auto" w:fill="auto"/>
          </w:tcPr>
          <w:p w14:paraId="0FE7A07A"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6809" w:type="dxa"/>
            <w:shd w:val="clear" w:color="auto" w:fill="auto"/>
          </w:tcPr>
          <w:p w14:paraId="44041008" w14:textId="77777777" w:rsidR="006009C2" w:rsidRPr="006009C2" w:rsidRDefault="006009C2" w:rsidP="008549D9">
            <w:pPr>
              <w:spacing w:before="200" w:after="200" w:line="276" w:lineRule="auto"/>
              <w:rPr>
                <w:rFonts w:ascii="Century Gothic" w:eastAsia="YouYuan" w:hAnsi="Century Gothic" w:cs="Tahoma"/>
                <w:sz w:val="20"/>
                <w:szCs w:val="20"/>
              </w:rPr>
            </w:pPr>
          </w:p>
        </w:tc>
      </w:tr>
      <w:tr w:rsidR="006009C2" w:rsidRPr="006009C2" w14:paraId="2C11A6EB" w14:textId="77777777" w:rsidTr="009B06E3">
        <w:trPr>
          <w:trHeight w:val="143"/>
        </w:trPr>
        <w:tc>
          <w:tcPr>
            <w:tcW w:w="4815" w:type="dxa"/>
            <w:shd w:val="clear" w:color="auto" w:fill="auto"/>
          </w:tcPr>
          <w:p w14:paraId="5D990B36" w14:textId="77777777" w:rsidR="006009C2" w:rsidRPr="006009C2" w:rsidRDefault="006009C2" w:rsidP="008549D9">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lastRenderedPageBreak/>
              <w:t xml:space="preserve">1.4 </w:t>
            </w:r>
            <w:r w:rsidRPr="006009C2">
              <w:rPr>
                <w:rFonts w:ascii="Century Gothic" w:eastAsia="YouYuan" w:hAnsi="Century Gothic" w:cs="Tahoma"/>
                <w:sz w:val="20"/>
                <w:szCs w:val="20"/>
              </w:rPr>
              <w:t>Completes referral documentation accurately and liaises closely with relevant administration staff in relation to appointments and potential booking issues. Has ability to problem solve efficiently and effectively in relation to patient’s appointments, ensuring a safe and appropriate outcome.</w:t>
            </w:r>
          </w:p>
        </w:tc>
        <w:tc>
          <w:tcPr>
            <w:tcW w:w="1412" w:type="dxa"/>
            <w:shd w:val="clear" w:color="auto" w:fill="auto"/>
          </w:tcPr>
          <w:p w14:paraId="534FF6C0"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1701" w:type="dxa"/>
            <w:shd w:val="clear" w:color="auto" w:fill="auto"/>
          </w:tcPr>
          <w:p w14:paraId="3DB9FF50"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6809" w:type="dxa"/>
            <w:shd w:val="clear" w:color="auto" w:fill="auto"/>
          </w:tcPr>
          <w:p w14:paraId="2384788E" w14:textId="77777777" w:rsidR="006009C2" w:rsidRPr="006009C2" w:rsidRDefault="006009C2" w:rsidP="008549D9">
            <w:pPr>
              <w:spacing w:before="200" w:after="200" w:line="276" w:lineRule="auto"/>
              <w:rPr>
                <w:rFonts w:ascii="Century Gothic" w:eastAsia="YouYuan" w:hAnsi="Century Gothic" w:cs="Tahoma"/>
                <w:sz w:val="20"/>
                <w:szCs w:val="20"/>
              </w:rPr>
            </w:pPr>
          </w:p>
        </w:tc>
      </w:tr>
      <w:tr w:rsidR="006009C2" w:rsidRPr="006009C2" w14:paraId="50D24DD0" w14:textId="77777777" w:rsidTr="009B06E3">
        <w:trPr>
          <w:trHeight w:val="143"/>
        </w:trPr>
        <w:tc>
          <w:tcPr>
            <w:tcW w:w="4815" w:type="dxa"/>
            <w:shd w:val="clear" w:color="auto" w:fill="auto"/>
          </w:tcPr>
          <w:p w14:paraId="3C3D5C37" w14:textId="77777777" w:rsidR="006009C2" w:rsidRPr="006009C2" w:rsidRDefault="006009C2" w:rsidP="008549D9">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 xml:space="preserve">1.5 </w:t>
            </w:r>
            <w:r w:rsidRPr="006009C2">
              <w:rPr>
                <w:rFonts w:ascii="Century Gothic" w:eastAsia="YouYuan" w:hAnsi="Century Gothic" w:cs="Tahoma"/>
                <w:sz w:val="20"/>
                <w:szCs w:val="20"/>
              </w:rPr>
              <w:t>Use expertise and decision-making skills to inform clinical reasoning approaches when dealing with differentiated and undifferentiated individual presentations and complex situations, synthesising information from multiple sources to make appropriate, evidence-based judgements and or diagnosis.</w:t>
            </w:r>
          </w:p>
          <w:p w14:paraId="19077177" w14:textId="77777777" w:rsidR="006009C2" w:rsidRPr="006009C2" w:rsidRDefault="006009C2" w:rsidP="008549D9">
            <w:pPr>
              <w:numPr>
                <w:ilvl w:val="0"/>
                <w:numId w:val="13"/>
              </w:numPr>
              <w:spacing w:before="200" w:after="200" w:line="276" w:lineRule="auto"/>
              <w:rPr>
                <w:rFonts w:ascii="Century Gothic" w:eastAsia="YouYuan" w:hAnsi="Century Gothic" w:cs="Tahoma"/>
                <w:b/>
                <w:sz w:val="20"/>
                <w:szCs w:val="20"/>
              </w:rPr>
            </w:pPr>
            <w:r w:rsidRPr="006009C2">
              <w:rPr>
                <w:rFonts w:ascii="Century Gothic" w:eastAsia="YouYuan" w:hAnsi="Century Gothic" w:cs="Tahoma"/>
                <w:sz w:val="20"/>
                <w:szCs w:val="20"/>
              </w:rPr>
              <w:t>Ensures that relevant documentation and referral for tests (ECG, echocardiogram, ambulatory, CT scans etc.) are completed</w:t>
            </w:r>
          </w:p>
        </w:tc>
        <w:tc>
          <w:tcPr>
            <w:tcW w:w="1412" w:type="dxa"/>
            <w:shd w:val="clear" w:color="auto" w:fill="auto"/>
          </w:tcPr>
          <w:p w14:paraId="4D98A0A5"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1701" w:type="dxa"/>
            <w:shd w:val="clear" w:color="auto" w:fill="auto"/>
          </w:tcPr>
          <w:p w14:paraId="7357BF8B"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6809" w:type="dxa"/>
            <w:shd w:val="clear" w:color="auto" w:fill="auto"/>
          </w:tcPr>
          <w:p w14:paraId="085C1D07" w14:textId="77777777" w:rsidR="006009C2" w:rsidRPr="006009C2" w:rsidRDefault="006009C2" w:rsidP="008549D9">
            <w:pPr>
              <w:spacing w:before="200" w:after="200" w:line="276" w:lineRule="auto"/>
              <w:rPr>
                <w:rFonts w:ascii="Century Gothic" w:eastAsia="YouYuan" w:hAnsi="Century Gothic" w:cs="Tahoma"/>
                <w:sz w:val="20"/>
                <w:szCs w:val="20"/>
              </w:rPr>
            </w:pPr>
          </w:p>
        </w:tc>
      </w:tr>
      <w:tr w:rsidR="006009C2" w:rsidRPr="006009C2" w14:paraId="1D9FF4B9" w14:textId="77777777" w:rsidTr="009B06E3">
        <w:trPr>
          <w:trHeight w:val="1110"/>
        </w:trPr>
        <w:tc>
          <w:tcPr>
            <w:tcW w:w="4815" w:type="dxa"/>
            <w:shd w:val="clear" w:color="auto" w:fill="auto"/>
          </w:tcPr>
          <w:p w14:paraId="2F000E36" w14:textId="77777777" w:rsidR="006009C2" w:rsidRPr="006009C2" w:rsidRDefault="006009C2" w:rsidP="008549D9">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1.6 </w:t>
            </w:r>
            <w:r w:rsidRPr="006009C2">
              <w:rPr>
                <w:rFonts w:ascii="Century Gothic" w:eastAsia="YouYuan" w:hAnsi="Century Gothic" w:cs="Tahoma"/>
                <w:sz w:val="20"/>
                <w:szCs w:val="20"/>
              </w:rPr>
              <w:t>Exercise professional judgement and use expertise and decision-making to initiate, evaluate and modify a range of interventions including managing the risk appropriately.</w:t>
            </w:r>
            <w:r w:rsidRPr="006009C2">
              <w:rPr>
                <w:rFonts w:ascii="Century Gothic" w:eastAsia="YouYuan" w:hAnsi="Century Gothic" w:cs="Tahoma"/>
                <w:b/>
                <w:sz w:val="20"/>
                <w:szCs w:val="20"/>
              </w:rPr>
              <w:t xml:space="preserve"> </w:t>
            </w:r>
          </w:p>
        </w:tc>
        <w:tc>
          <w:tcPr>
            <w:tcW w:w="1412" w:type="dxa"/>
            <w:shd w:val="clear" w:color="auto" w:fill="auto"/>
          </w:tcPr>
          <w:p w14:paraId="302E0BCE"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1701" w:type="dxa"/>
            <w:shd w:val="clear" w:color="auto" w:fill="auto"/>
          </w:tcPr>
          <w:p w14:paraId="71879DAC"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6809" w:type="dxa"/>
            <w:shd w:val="clear" w:color="auto" w:fill="auto"/>
          </w:tcPr>
          <w:p w14:paraId="48466FBC" w14:textId="77777777" w:rsidR="006009C2" w:rsidRDefault="006009C2" w:rsidP="008549D9">
            <w:pPr>
              <w:spacing w:before="200" w:after="200" w:line="276" w:lineRule="auto"/>
              <w:rPr>
                <w:rFonts w:ascii="Century Gothic" w:eastAsia="YouYuan" w:hAnsi="Century Gothic" w:cs="Tahoma"/>
                <w:sz w:val="20"/>
                <w:szCs w:val="20"/>
              </w:rPr>
            </w:pPr>
          </w:p>
          <w:p w14:paraId="1E5FD96F" w14:textId="77777777" w:rsidR="009B06E3" w:rsidRDefault="009B06E3" w:rsidP="008549D9">
            <w:pPr>
              <w:spacing w:before="200" w:after="200" w:line="276" w:lineRule="auto"/>
              <w:rPr>
                <w:rFonts w:ascii="Century Gothic" w:eastAsia="YouYuan" w:hAnsi="Century Gothic" w:cs="Tahoma"/>
                <w:sz w:val="20"/>
                <w:szCs w:val="20"/>
              </w:rPr>
            </w:pPr>
          </w:p>
          <w:p w14:paraId="5693C1DB" w14:textId="77777777" w:rsidR="009B06E3" w:rsidRDefault="009B06E3" w:rsidP="008549D9">
            <w:pPr>
              <w:spacing w:before="200" w:after="200" w:line="276" w:lineRule="auto"/>
              <w:rPr>
                <w:rFonts w:ascii="Century Gothic" w:eastAsia="YouYuan" w:hAnsi="Century Gothic" w:cs="Tahoma"/>
                <w:sz w:val="20"/>
                <w:szCs w:val="20"/>
              </w:rPr>
            </w:pPr>
          </w:p>
          <w:p w14:paraId="4FC8ABE8" w14:textId="77777777" w:rsidR="009B06E3" w:rsidRDefault="009B06E3" w:rsidP="008549D9">
            <w:pPr>
              <w:spacing w:before="200" w:after="200" w:line="276" w:lineRule="auto"/>
              <w:rPr>
                <w:rFonts w:ascii="Century Gothic" w:eastAsia="YouYuan" w:hAnsi="Century Gothic" w:cs="Tahoma"/>
                <w:sz w:val="20"/>
                <w:szCs w:val="20"/>
              </w:rPr>
            </w:pPr>
          </w:p>
          <w:p w14:paraId="702B7710" w14:textId="77777777" w:rsidR="009B06E3" w:rsidRDefault="009B06E3" w:rsidP="008549D9">
            <w:pPr>
              <w:spacing w:before="200" w:after="200" w:line="276" w:lineRule="auto"/>
              <w:rPr>
                <w:rFonts w:ascii="Century Gothic" w:eastAsia="YouYuan" w:hAnsi="Century Gothic" w:cs="Tahoma"/>
                <w:sz w:val="20"/>
                <w:szCs w:val="20"/>
              </w:rPr>
            </w:pPr>
          </w:p>
          <w:p w14:paraId="2B04255B" w14:textId="77777777" w:rsidR="009B06E3" w:rsidRDefault="009B06E3" w:rsidP="008549D9">
            <w:pPr>
              <w:spacing w:before="200" w:after="200" w:line="276" w:lineRule="auto"/>
              <w:rPr>
                <w:rFonts w:ascii="Century Gothic" w:eastAsia="YouYuan" w:hAnsi="Century Gothic" w:cs="Tahoma"/>
                <w:sz w:val="20"/>
                <w:szCs w:val="20"/>
              </w:rPr>
            </w:pPr>
          </w:p>
          <w:p w14:paraId="7AB8C664" w14:textId="77777777" w:rsidR="009B06E3" w:rsidRPr="006009C2" w:rsidRDefault="009B06E3" w:rsidP="008549D9">
            <w:pPr>
              <w:spacing w:before="200" w:after="200" w:line="276" w:lineRule="auto"/>
              <w:rPr>
                <w:rFonts w:ascii="Century Gothic" w:eastAsia="YouYuan" w:hAnsi="Century Gothic" w:cs="Tahoma"/>
                <w:sz w:val="20"/>
                <w:szCs w:val="20"/>
              </w:rPr>
            </w:pPr>
          </w:p>
        </w:tc>
      </w:tr>
      <w:tr w:rsidR="006009C2" w:rsidRPr="006009C2" w14:paraId="2808578F" w14:textId="77777777" w:rsidTr="009B06E3">
        <w:trPr>
          <w:trHeight w:val="546"/>
        </w:trPr>
        <w:tc>
          <w:tcPr>
            <w:tcW w:w="4815" w:type="dxa"/>
            <w:shd w:val="clear" w:color="auto" w:fill="auto"/>
          </w:tcPr>
          <w:p w14:paraId="1C7C2391" w14:textId="77777777" w:rsidR="006009C2" w:rsidRPr="006009C2" w:rsidRDefault="006009C2" w:rsidP="008549D9">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lastRenderedPageBreak/>
              <w:t xml:space="preserve">1.7 </w:t>
            </w:r>
            <w:r w:rsidRPr="006009C2">
              <w:rPr>
                <w:rFonts w:ascii="Century Gothic" w:eastAsia="YouYuan" w:hAnsi="Century Gothic" w:cs="Tahoma"/>
                <w:sz w:val="20"/>
                <w:szCs w:val="20"/>
              </w:rPr>
              <w:t>Able to work in partnership with other members of the clinic team to ensure appointments are effective and represent complete episodes of care (i.e. all relevant tests completed or ordered, patient advise education undertaken, shared decision-making evident patient outcome clearly documented).</w:t>
            </w:r>
          </w:p>
        </w:tc>
        <w:tc>
          <w:tcPr>
            <w:tcW w:w="1412" w:type="dxa"/>
            <w:shd w:val="clear" w:color="auto" w:fill="auto"/>
          </w:tcPr>
          <w:p w14:paraId="616D3AA7"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1701" w:type="dxa"/>
            <w:shd w:val="clear" w:color="auto" w:fill="auto"/>
          </w:tcPr>
          <w:p w14:paraId="367015B9" w14:textId="77777777" w:rsidR="006009C2" w:rsidRPr="006009C2" w:rsidRDefault="006009C2" w:rsidP="008549D9">
            <w:pPr>
              <w:spacing w:before="200" w:after="200" w:line="276" w:lineRule="auto"/>
              <w:rPr>
                <w:rFonts w:ascii="Century Gothic" w:eastAsia="YouYuan" w:hAnsi="Century Gothic" w:cs="Tahoma"/>
                <w:sz w:val="20"/>
                <w:szCs w:val="20"/>
              </w:rPr>
            </w:pPr>
          </w:p>
        </w:tc>
        <w:tc>
          <w:tcPr>
            <w:tcW w:w="6809" w:type="dxa"/>
            <w:shd w:val="clear" w:color="auto" w:fill="auto"/>
          </w:tcPr>
          <w:p w14:paraId="04FE3A1F" w14:textId="77777777" w:rsidR="006009C2" w:rsidRPr="006009C2" w:rsidRDefault="006009C2" w:rsidP="008549D9">
            <w:pPr>
              <w:spacing w:before="200" w:after="200" w:line="276" w:lineRule="auto"/>
              <w:rPr>
                <w:rFonts w:ascii="Century Gothic" w:eastAsia="YouYuan" w:hAnsi="Century Gothic" w:cs="Tahoma"/>
                <w:sz w:val="20"/>
                <w:szCs w:val="20"/>
              </w:rPr>
            </w:pPr>
          </w:p>
        </w:tc>
      </w:tr>
      <w:tr w:rsidR="006009C2" w:rsidRPr="006009C2" w14:paraId="1A892686" w14:textId="77777777" w:rsidTr="009B06E3">
        <w:trPr>
          <w:trHeight w:val="933"/>
        </w:trPr>
        <w:tc>
          <w:tcPr>
            <w:tcW w:w="4815" w:type="dxa"/>
            <w:shd w:val="clear" w:color="auto" w:fill="auto"/>
          </w:tcPr>
          <w:p w14:paraId="66CFDD4F" w14:textId="77777777" w:rsidR="006009C2" w:rsidRPr="006009C2" w:rsidRDefault="006009C2" w:rsidP="008549D9">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1.8 </w:t>
            </w:r>
            <w:r w:rsidRPr="006009C2">
              <w:rPr>
                <w:rFonts w:ascii="Century Gothic" w:eastAsia="YouYuan" w:hAnsi="Century Gothic" w:cs="Tahoma"/>
                <w:sz w:val="20"/>
                <w:szCs w:val="20"/>
              </w:rPr>
              <w:t>Liaises with EP Consultant to ensure that any issues are highlighted to them and actioned, as required, in advance of patient treatment/admission.</w:t>
            </w:r>
          </w:p>
        </w:tc>
        <w:tc>
          <w:tcPr>
            <w:tcW w:w="1412" w:type="dxa"/>
            <w:shd w:val="clear" w:color="auto" w:fill="auto"/>
          </w:tcPr>
          <w:p w14:paraId="4F6A1556" w14:textId="77777777" w:rsidR="006009C2" w:rsidRPr="006009C2" w:rsidRDefault="006009C2" w:rsidP="008549D9">
            <w:pPr>
              <w:spacing w:before="200" w:after="200" w:line="276" w:lineRule="auto"/>
              <w:rPr>
                <w:rFonts w:ascii="Century Gothic" w:eastAsia="YouYuan" w:hAnsi="Century Gothic" w:cs="Tahoma"/>
                <w:b/>
                <w:sz w:val="20"/>
                <w:szCs w:val="20"/>
              </w:rPr>
            </w:pPr>
          </w:p>
        </w:tc>
        <w:tc>
          <w:tcPr>
            <w:tcW w:w="1701" w:type="dxa"/>
            <w:shd w:val="clear" w:color="auto" w:fill="auto"/>
          </w:tcPr>
          <w:p w14:paraId="33C164D3" w14:textId="77777777" w:rsidR="006009C2" w:rsidRPr="006009C2" w:rsidRDefault="006009C2" w:rsidP="008549D9">
            <w:pPr>
              <w:spacing w:before="200" w:after="200" w:line="276" w:lineRule="auto"/>
              <w:rPr>
                <w:rFonts w:ascii="Century Gothic" w:eastAsia="YouYuan" w:hAnsi="Century Gothic" w:cs="Tahoma"/>
                <w:b/>
                <w:sz w:val="20"/>
                <w:szCs w:val="20"/>
              </w:rPr>
            </w:pPr>
          </w:p>
        </w:tc>
        <w:tc>
          <w:tcPr>
            <w:tcW w:w="6809" w:type="dxa"/>
            <w:shd w:val="clear" w:color="auto" w:fill="auto"/>
          </w:tcPr>
          <w:p w14:paraId="1D45D1AA" w14:textId="77777777" w:rsidR="006009C2" w:rsidRPr="006009C2" w:rsidRDefault="006009C2" w:rsidP="008549D9">
            <w:pPr>
              <w:spacing w:before="200" w:after="200" w:line="276" w:lineRule="auto"/>
              <w:rPr>
                <w:rFonts w:ascii="Century Gothic" w:eastAsia="YouYuan" w:hAnsi="Century Gothic" w:cs="Tahoma"/>
                <w:b/>
                <w:sz w:val="20"/>
                <w:szCs w:val="20"/>
              </w:rPr>
            </w:pPr>
          </w:p>
        </w:tc>
      </w:tr>
    </w:tbl>
    <w:p w14:paraId="1A97AC43"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47B8480D"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03B10008"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385AD633"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0FD82B36"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72FE716F"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26529FB8"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4AC61B01"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2D06C1F1"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774B0673"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14436A0F"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794873B9" w14:textId="77777777" w:rsidR="006009C2" w:rsidRPr="006009C2" w:rsidRDefault="006009C2" w:rsidP="006009C2">
      <w:pPr>
        <w:tabs>
          <w:tab w:val="left" w:pos="-426"/>
        </w:tabs>
        <w:spacing w:after="0" w:line="240" w:lineRule="auto"/>
        <w:rPr>
          <w:rFonts w:ascii="Century Gothic" w:eastAsia="YouYuan" w:hAnsi="Century Gothic" w:cs="Arial"/>
          <w:sz w:val="22"/>
          <w:szCs w:val="22"/>
        </w:rPr>
      </w:pPr>
    </w:p>
    <w:p w14:paraId="6B8C7BD6" w14:textId="77777777" w:rsidR="006009C2" w:rsidRDefault="006009C2" w:rsidP="006009C2">
      <w:pPr>
        <w:tabs>
          <w:tab w:val="left" w:pos="-426"/>
        </w:tabs>
        <w:spacing w:after="0" w:line="240" w:lineRule="auto"/>
        <w:rPr>
          <w:rFonts w:ascii="Century Gothic" w:eastAsia="YouYuan" w:hAnsi="Century Gothic" w:cs="Arial"/>
          <w:sz w:val="22"/>
          <w:szCs w:val="22"/>
        </w:rPr>
      </w:pPr>
    </w:p>
    <w:p w14:paraId="0777B5DC" w14:textId="77777777" w:rsidR="006009C2" w:rsidRDefault="006009C2" w:rsidP="006009C2">
      <w:pPr>
        <w:tabs>
          <w:tab w:val="left" w:pos="-426"/>
        </w:tabs>
        <w:spacing w:after="0" w:line="240" w:lineRule="auto"/>
        <w:rPr>
          <w:rFonts w:ascii="Century Gothic" w:eastAsia="YouYuan" w:hAnsi="Century Gothic" w:cs="Arial"/>
          <w:sz w:val="22"/>
          <w:szCs w:val="22"/>
        </w:rPr>
      </w:pPr>
    </w:p>
    <w:p w14:paraId="168868CE" w14:textId="77777777" w:rsidR="006009C2" w:rsidRDefault="006009C2" w:rsidP="006009C2">
      <w:pPr>
        <w:tabs>
          <w:tab w:val="left" w:pos="-426"/>
        </w:tabs>
        <w:spacing w:after="0" w:line="240" w:lineRule="auto"/>
        <w:rPr>
          <w:rFonts w:ascii="Century Gothic" w:eastAsia="YouYuan" w:hAnsi="Century Gothic" w:cs="Arial"/>
          <w:sz w:val="22"/>
          <w:szCs w:val="22"/>
        </w:rPr>
      </w:pPr>
    </w:p>
    <w:p w14:paraId="0A295CF0" w14:textId="77777777" w:rsidR="006009C2" w:rsidRDefault="006009C2" w:rsidP="006009C2">
      <w:pPr>
        <w:tabs>
          <w:tab w:val="left" w:pos="-426"/>
        </w:tabs>
        <w:spacing w:after="0" w:line="240" w:lineRule="auto"/>
        <w:rPr>
          <w:rFonts w:ascii="Century Gothic" w:eastAsia="YouYuan" w:hAnsi="Century Gothic" w:cs="Arial"/>
          <w:sz w:val="22"/>
          <w:szCs w:val="22"/>
        </w:rPr>
      </w:pPr>
    </w:p>
    <w:p w14:paraId="6FDF1C35" w14:textId="77777777" w:rsidR="006009C2" w:rsidRDefault="006009C2" w:rsidP="006009C2">
      <w:pPr>
        <w:tabs>
          <w:tab w:val="left" w:pos="-426"/>
        </w:tabs>
        <w:spacing w:after="0" w:line="240" w:lineRule="auto"/>
        <w:rPr>
          <w:rFonts w:ascii="Century Gothic" w:eastAsia="YouYuan" w:hAnsi="Century Gothic" w:cs="Arial"/>
          <w:sz w:val="22"/>
          <w:szCs w:val="22"/>
        </w:rPr>
      </w:pPr>
    </w:p>
    <w:p w14:paraId="6B998D04" w14:textId="77777777" w:rsidR="009B06E3" w:rsidRDefault="009B06E3" w:rsidP="006009C2">
      <w:pPr>
        <w:tabs>
          <w:tab w:val="left" w:pos="-426"/>
        </w:tabs>
        <w:spacing w:after="0" w:line="240" w:lineRule="auto"/>
        <w:rPr>
          <w:rFonts w:ascii="Century Gothic" w:eastAsia="YouYuan" w:hAnsi="Century Gothic" w:cs="Arial"/>
          <w:sz w:val="22"/>
          <w:szCs w:val="22"/>
        </w:rPr>
      </w:pPr>
    </w:p>
    <w:p w14:paraId="7DDA3B31" w14:textId="77777777" w:rsidR="009B06E3" w:rsidRDefault="009B06E3" w:rsidP="006009C2">
      <w:pPr>
        <w:tabs>
          <w:tab w:val="left" w:pos="-426"/>
        </w:tabs>
        <w:spacing w:after="0" w:line="240" w:lineRule="auto"/>
        <w:rPr>
          <w:rFonts w:ascii="Century Gothic" w:eastAsia="YouYuan" w:hAnsi="Century Gothic" w:cs="Arial"/>
          <w:sz w:val="22"/>
          <w:szCs w:val="22"/>
        </w:rPr>
      </w:pPr>
    </w:p>
    <w:p w14:paraId="5D49FFDC" w14:textId="77777777" w:rsidR="006009C2" w:rsidRDefault="006009C2" w:rsidP="006009C2">
      <w:pPr>
        <w:tabs>
          <w:tab w:val="left" w:pos="-426"/>
        </w:tabs>
        <w:spacing w:after="0" w:line="240" w:lineRule="auto"/>
        <w:rPr>
          <w:rFonts w:ascii="Century Gothic" w:eastAsia="YouYuan" w:hAnsi="Century Gothic" w:cs="Arial"/>
          <w:sz w:val="22"/>
          <w:szCs w:val="22"/>
        </w:rPr>
      </w:pPr>
    </w:p>
    <w:p w14:paraId="7AE97642" w14:textId="77777777" w:rsidR="006009C2" w:rsidRDefault="006009C2" w:rsidP="006009C2">
      <w:pPr>
        <w:tabs>
          <w:tab w:val="left" w:pos="-426"/>
        </w:tabs>
        <w:spacing w:after="0" w:line="240" w:lineRule="auto"/>
        <w:rPr>
          <w:rFonts w:ascii="Century Gothic" w:eastAsia="YouYuan" w:hAnsi="Century Gothic" w:cs="Arial"/>
          <w:sz w:val="22"/>
          <w:szCs w:val="22"/>
        </w:rPr>
      </w:pPr>
    </w:p>
    <w:p w14:paraId="3DD6BC69" w14:textId="77777777" w:rsidR="006009C2" w:rsidRPr="006009C2" w:rsidRDefault="006009C2" w:rsidP="008549D9">
      <w:pPr>
        <w:numPr>
          <w:ilvl w:val="0"/>
          <w:numId w:val="7"/>
        </w:numPr>
        <w:shd w:val="clear" w:color="auto" w:fill="C00000"/>
        <w:spacing w:before="200" w:after="0" w:line="276" w:lineRule="auto"/>
        <w:ind w:left="426" w:hanging="426"/>
        <w:outlineLvl w:val="1"/>
        <w:rPr>
          <w:rFonts w:ascii="Century Gothic" w:eastAsia="YouYuan" w:hAnsi="Century Gothic" w:cs="Tahoma"/>
          <w:b/>
          <w:caps/>
          <w:spacing w:val="15"/>
          <w:sz w:val="22"/>
          <w:szCs w:val="22"/>
        </w:rPr>
      </w:pPr>
      <w:r w:rsidRPr="006009C2">
        <w:rPr>
          <w:rFonts w:ascii="Century Gothic" w:eastAsia="YouYuan" w:hAnsi="Century Gothic" w:cs="Tahoma"/>
          <w:b/>
          <w:caps/>
          <w:spacing w:val="15"/>
          <w:sz w:val="22"/>
          <w:szCs w:val="22"/>
        </w:rPr>
        <w:lastRenderedPageBreak/>
        <w:t>Core COMPETENCIES: Interpersonal Skills</w:t>
      </w:r>
    </w:p>
    <w:p w14:paraId="7206CB6D" w14:textId="77777777" w:rsidR="006009C2" w:rsidRPr="00371176" w:rsidRDefault="006009C2" w:rsidP="006009C2">
      <w:pPr>
        <w:spacing w:before="200" w:after="200" w:line="276" w:lineRule="auto"/>
        <w:rPr>
          <w:rFonts w:ascii="Century Gothic" w:eastAsia="YouYuan" w:hAnsi="Century Gothic" w:cs="Tahoma"/>
          <w:b/>
          <w:sz w:val="22"/>
          <w:szCs w:val="20"/>
          <w:u w:val="single"/>
        </w:rPr>
      </w:pPr>
      <w:r w:rsidRPr="00371176">
        <w:rPr>
          <w:rFonts w:ascii="Century Gothic" w:eastAsia="YouYuan" w:hAnsi="Century Gothic" w:cs="Tahoma"/>
          <w:b/>
          <w:sz w:val="22"/>
          <w:szCs w:val="20"/>
          <w:u w:val="single"/>
        </w:rPr>
        <w:t>Expected Objective:</w:t>
      </w:r>
    </w:p>
    <w:p w14:paraId="09B71926" w14:textId="77777777" w:rsidR="006009C2" w:rsidRPr="006009C2" w:rsidRDefault="006009C2" w:rsidP="006009C2">
      <w:pPr>
        <w:spacing w:before="200" w:after="200" w:line="276" w:lineRule="auto"/>
        <w:jc w:val="both"/>
        <w:rPr>
          <w:rFonts w:ascii="Century Gothic" w:eastAsia="YouYuan" w:hAnsi="Century Gothic" w:cs="Tahoma"/>
          <w:color w:val="242852"/>
          <w:sz w:val="22"/>
          <w:szCs w:val="20"/>
        </w:rPr>
      </w:pPr>
      <w:r w:rsidRPr="006009C2">
        <w:rPr>
          <w:rFonts w:ascii="Century Gothic" w:eastAsia="YouYuan" w:hAnsi="Century Gothic" w:cs="Tahoma"/>
          <w:color w:val="242852"/>
          <w:sz w:val="22"/>
          <w:szCs w:val="20"/>
        </w:rPr>
        <w:t>The Arrhythmia Nurse demonstrates sound interpersonal skills during interactions with patients and their significant others during pre-operative assessment.</w:t>
      </w:r>
    </w:p>
    <w:tbl>
      <w:tblPr>
        <w:tblW w:w="14884" w:type="dxa"/>
        <w:tblInd w:w="-714" w:type="dxa"/>
        <w:tblBorders>
          <w:top w:val="single" w:sz="8" w:space="0" w:color="629DD1"/>
          <w:left w:val="single" w:sz="8" w:space="0" w:color="629DD1"/>
          <w:bottom w:val="single" w:sz="8" w:space="0" w:color="629DD1"/>
          <w:right w:val="single" w:sz="8" w:space="0" w:color="629DD1"/>
        </w:tblBorders>
        <w:tblLayout w:type="fixed"/>
        <w:tblLook w:val="01E0" w:firstRow="1" w:lastRow="1" w:firstColumn="1" w:lastColumn="1" w:noHBand="0" w:noVBand="0"/>
      </w:tblPr>
      <w:tblGrid>
        <w:gridCol w:w="3984"/>
        <w:gridCol w:w="1233"/>
        <w:gridCol w:w="1134"/>
        <w:gridCol w:w="8533"/>
      </w:tblGrid>
      <w:tr w:rsidR="006009C2" w:rsidRPr="006009C2" w14:paraId="7D886140" w14:textId="77777777" w:rsidTr="008549D9">
        <w:trPr>
          <w:gridAfter w:val="1"/>
          <w:wAfter w:w="8533" w:type="dxa"/>
          <w:trHeight w:val="878"/>
        </w:trPr>
        <w:tc>
          <w:tcPr>
            <w:tcW w:w="3984" w:type="dxa"/>
            <w:tcBorders>
              <w:top w:val="single" w:sz="4" w:space="0" w:color="auto"/>
              <w:left w:val="single" w:sz="4" w:space="0" w:color="auto"/>
              <w:bottom w:val="single" w:sz="4" w:space="0" w:color="auto"/>
              <w:right w:val="single" w:sz="4" w:space="0" w:color="auto"/>
            </w:tcBorders>
            <w:shd w:val="clear" w:color="auto" w:fill="C00000"/>
          </w:tcPr>
          <w:p w14:paraId="504C86B8"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Competencies</w:t>
            </w:r>
          </w:p>
        </w:tc>
        <w:tc>
          <w:tcPr>
            <w:tcW w:w="2367" w:type="dxa"/>
            <w:gridSpan w:val="2"/>
            <w:tcBorders>
              <w:top w:val="single" w:sz="4" w:space="0" w:color="auto"/>
              <w:left w:val="single" w:sz="4" w:space="0" w:color="auto"/>
              <w:bottom w:val="single" w:sz="4" w:space="0" w:color="auto"/>
              <w:right w:val="single" w:sz="4" w:space="0" w:color="auto"/>
            </w:tcBorders>
            <w:shd w:val="clear" w:color="auto" w:fill="C00000"/>
          </w:tcPr>
          <w:p w14:paraId="22D9185D" w14:textId="77777777" w:rsidR="006009C2" w:rsidRPr="006009C2" w:rsidRDefault="006009C2" w:rsidP="006009C2">
            <w:pPr>
              <w:spacing w:before="200" w:after="200" w:line="276" w:lineRule="auto"/>
              <w:rPr>
                <w:rFonts w:ascii="Century Gothic" w:eastAsia="YouYuan" w:hAnsi="Century Gothic" w:cs="Tahoma"/>
                <w:b/>
                <w:sz w:val="20"/>
                <w:szCs w:val="20"/>
              </w:rPr>
            </w:pPr>
          </w:p>
        </w:tc>
      </w:tr>
      <w:tr w:rsidR="006009C2" w:rsidRPr="006009C2" w14:paraId="56FE78B7" w14:textId="77777777" w:rsidTr="008549D9">
        <w:trPr>
          <w:trHeight w:val="261"/>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7407E0AA" w14:textId="77777777" w:rsidR="006009C2" w:rsidRPr="006009C2" w:rsidRDefault="006009C2" w:rsidP="006009C2">
            <w:pPr>
              <w:spacing w:before="200" w:after="200" w:line="276" w:lineRule="auto"/>
              <w:rPr>
                <w:rFonts w:ascii="Century Gothic" w:eastAsia="YouYuan" w:hAnsi="Century Gothic" w:cs="Tahoma"/>
                <w:b/>
                <w:sz w:val="20"/>
                <w:szCs w:val="20"/>
              </w:rPr>
            </w:pP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6D42C2E1"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Nurse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3B2BF3"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Assessor</w:t>
            </w: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3A11C6A5" w14:textId="77777777" w:rsidR="006009C2" w:rsidRPr="006009C2" w:rsidRDefault="006009C2" w:rsidP="006009C2">
            <w:pPr>
              <w:spacing w:before="200" w:after="200" w:line="276" w:lineRule="auto"/>
              <w:rPr>
                <w:rFonts w:ascii="Century Gothic" w:eastAsia="YouYuan" w:hAnsi="Century Gothic" w:cs="Tahoma"/>
                <w:b/>
                <w:sz w:val="20"/>
                <w:szCs w:val="20"/>
              </w:rPr>
            </w:pPr>
            <w:r>
              <w:rPr>
                <w:rFonts w:ascii="Century Gothic" w:eastAsia="YouYuan" w:hAnsi="Century Gothic" w:cs="Tahoma"/>
                <w:b/>
                <w:sz w:val="20"/>
                <w:szCs w:val="20"/>
              </w:rPr>
              <w:t>Date/Comments</w:t>
            </w:r>
          </w:p>
        </w:tc>
      </w:tr>
      <w:tr w:rsidR="006009C2" w:rsidRPr="006009C2" w14:paraId="13E35B7C" w14:textId="77777777" w:rsidTr="008549D9">
        <w:trPr>
          <w:trHeight w:val="505"/>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7B69D6F9"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2.1.1 </w:t>
            </w:r>
            <w:r w:rsidRPr="006009C2">
              <w:rPr>
                <w:rFonts w:ascii="Century Gothic" w:eastAsia="YouYuan" w:hAnsi="Century Gothic" w:cs="Tahoma"/>
                <w:sz w:val="20"/>
                <w:szCs w:val="20"/>
              </w:rPr>
              <w:t>Demonstrates confidence during the consultation.</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26690E23"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501BF9"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474DEF55"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1FB80BDE" w14:textId="77777777" w:rsidTr="008549D9">
        <w:trPr>
          <w:trHeight w:val="751"/>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14396217"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2.1.2 </w:t>
            </w:r>
            <w:r w:rsidRPr="006009C2">
              <w:rPr>
                <w:rFonts w:ascii="Century Gothic" w:eastAsia="YouYuan" w:hAnsi="Century Gothic" w:cs="Tahoma"/>
                <w:sz w:val="20"/>
                <w:szCs w:val="20"/>
              </w:rPr>
              <w:t>Communicates in a clear, audible tone and demonstrates good non-verbal skills.</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7874CF1D"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3A85AB"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4426CDF5"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0D90C073" w14:textId="77777777" w:rsidTr="008549D9">
        <w:trPr>
          <w:trHeight w:val="1257"/>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72AC11A5"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2.1.3 </w:t>
            </w:r>
            <w:r w:rsidRPr="006009C2">
              <w:rPr>
                <w:rFonts w:ascii="Century Gothic" w:eastAsia="YouYuan" w:hAnsi="Century Gothic" w:cs="Tahoma"/>
                <w:sz w:val="20"/>
                <w:szCs w:val="20"/>
              </w:rPr>
              <w:t>Adapts communication styles in ways which are appropriate to different people i.e. using video/diagrams to elaborate the medical conditions; involve interpreter/translator services</w:t>
            </w:r>
            <w:r w:rsidRPr="006009C2">
              <w:rPr>
                <w:rFonts w:ascii="Century Gothic" w:eastAsia="YouYuan" w:hAnsi="Century Gothic" w:cs="Tahoma"/>
                <w:b/>
                <w:sz w:val="20"/>
                <w:szCs w:val="20"/>
              </w:rPr>
              <w:t xml:space="preserve"> </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4E2DEA84"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8AA24B"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2B80F702"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7321BF98" w14:textId="77777777" w:rsidTr="008549D9">
        <w:trPr>
          <w:trHeight w:val="1011"/>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0533C283"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2.1.4 </w:t>
            </w:r>
            <w:r w:rsidRPr="006009C2">
              <w:rPr>
                <w:rFonts w:ascii="Century Gothic" w:eastAsia="YouYuan" w:hAnsi="Century Gothic" w:cs="Tahoma"/>
                <w:sz w:val="20"/>
                <w:szCs w:val="20"/>
              </w:rPr>
              <w:t>Communicates with patients and significant others in a professional manner and at a level and pace appropriate to them.</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2DB9E10D"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FB71CF"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1F49F3FC"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4B2F7FB0" w14:textId="77777777" w:rsidTr="008549D9">
        <w:trPr>
          <w:trHeight w:val="505"/>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70C01B22"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lastRenderedPageBreak/>
              <w:t xml:space="preserve">2.1.5 </w:t>
            </w:r>
            <w:r w:rsidRPr="006009C2">
              <w:rPr>
                <w:rFonts w:ascii="Century Gothic" w:eastAsia="YouYuan" w:hAnsi="Century Gothic" w:cs="Tahoma"/>
                <w:sz w:val="20"/>
                <w:szCs w:val="20"/>
              </w:rPr>
              <w:t>Demonstrates empathy for patient and significant others.</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14DDDD5E"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8215EC"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7F8FD01A"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5BADA484" w14:textId="77777777" w:rsidTr="008549D9">
        <w:trPr>
          <w:trHeight w:val="505"/>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784261B8"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2.1.6 </w:t>
            </w:r>
            <w:r w:rsidRPr="006009C2">
              <w:rPr>
                <w:rFonts w:ascii="Century Gothic" w:eastAsia="YouYuan" w:hAnsi="Century Gothic" w:cs="Tahoma"/>
                <w:sz w:val="20"/>
                <w:szCs w:val="20"/>
              </w:rPr>
              <w:t>Encourages interaction by the use of open rather than closed questions.</w:t>
            </w:r>
            <w:r w:rsidRPr="006009C2">
              <w:rPr>
                <w:rFonts w:ascii="Century Gothic" w:eastAsia="YouYuan" w:hAnsi="Century Gothic" w:cs="Tahoma"/>
                <w:b/>
                <w:sz w:val="20"/>
                <w:szCs w:val="20"/>
              </w:rPr>
              <w:t xml:space="preserve">  </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25ABC76E"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0E9CE7"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2DA630DF"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6D138138" w14:textId="77777777" w:rsidTr="008549D9">
        <w:trPr>
          <w:trHeight w:val="766"/>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2F8D3D10"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2.1.7 </w:t>
            </w:r>
            <w:r w:rsidRPr="006009C2">
              <w:rPr>
                <w:rFonts w:ascii="Century Gothic" w:eastAsia="YouYuan" w:hAnsi="Century Gothic" w:cs="Tahoma"/>
                <w:sz w:val="20"/>
                <w:szCs w:val="20"/>
              </w:rPr>
              <w:t>Able to act as a facilitator by encouraging patient/significant others to share information.</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586C51DF"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8DC7A8"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3031443C"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328FEB1E" w14:textId="77777777" w:rsidTr="008549D9">
        <w:trPr>
          <w:trHeight w:val="505"/>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20512FDE"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2.1.8 </w:t>
            </w:r>
            <w:r w:rsidRPr="006009C2">
              <w:rPr>
                <w:rFonts w:ascii="Century Gothic" w:eastAsia="YouYuan" w:hAnsi="Century Gothic" w:cs="Tahoma"/>
                <w:sz w:val="20"/>
                <w:szCs w:val="20"/>
              </w:rPr>
              <w:t>Encourages patient to express thoughts and feelings appropriately.</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65A60820"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92A179"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6D495D5F"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6476DBA2" w14:textId="77777777" w:rsidTr="008549D9">
        <w:trPr>
          <w:trHeight w:val="751"/>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563B9D10"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2.1.9 </w:t>
            </w:r>
            <w:r w:rsidRPr="006009C2">
              <w:rPr>
                <w:rFonts w:ascii="Century Gothic" w:eastAsia="YouYuan" w:hAnsi="Century Gothic" w:cs="Tahoma"/>
                <w:sz w:val="20"/>
                <w:szCs w:val="20"/>
              </w:rPr>
              <w:t>Pursues a logical sequence without over-riding patient’s flow of information.</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48054D5F"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761832"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638AF21B"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2895EAB7" w14:textId="77777777" w:rsidTr="008549D9">
        <w:trPr>
          <w:trHeight w:val="505"/>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3ED4D049"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2.1.10 </w:t>
            </w:r>
            <w:r w:rsidRPr="006009C2">
              <w:rPr>
                <w:rFonts w:ascii="Century Gothic" w:eastAsia="YouYuan" w:hAnsi="Century Gothic" w:cs="Tahoma"/>
                <w:sz w:val="20"/>
                <w:szCs w:val="20"/>
              </w:rPr>
              <w:t>Organises time constructively and is fully aware of time constraints.</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054752B8"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3D1A4A"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6F263A42"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5A6257A4" w14:textId="77777777" w:rsidTr="008549D9">
        <w:trPr>
          <w:trHeight w:val="1257"/>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1A5A4852"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2.1.11 </w:t>
            </w:r>
            <w:r w:rsidRPr="006009C2">
              <w:rPr>
                <w:rFonts w:ascii="Century Gothic" w:eastAsia="YouYuan" w:hAnsi="Century Gothic" w:cs="Tahoma"/>
                <w:sz w:val="20"/>
                <w:szCs w:val="20"/>
              </w:rPr>
              <w:t>Supports patients and significant others during difficult situations arising in the clinical area e.g. imparting bad news or following an unexpected event.</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14954377"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49DF42" w14:textId="77777777" w:rsidR="006009C2" w:rsidRPr="006009C2" w:rsidRDefault="006009C2" w:rsidP="006009C2">
            <w:pPr>
              <w:spacing w:before="200" w:after="200" w:line="276" w:lineRule="auto"/>
              <w:rPr>
                <w:rFonts w:ascii="Century Gothic" w:eastAsia="YouYuan" w:hAnsi="Century Gothic" w:cs="Tahoma"/>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5606B533" w14:textId="77777777" w:rsidR="006009C2" w:rsidRPr="006009C2" w:rsidRDefault="006009C2" w:rsidP="006009C2">
            <w:pPr>
              <w:spacing w:before="200" w:after="200" w:line="276" w:lineRule="auto"/>
              <w:rPr>
                <w:rFonts w:ascii="Century Gothic" w:eastAsia="YouYuan" w:hAnsi="Century Gothic" w:cs="Tahoma"/>
                <w:sz w:val="20"/>
                <w:szCs w:val="20"/>
              </w:rPr>
            </w:pPr>
          </w:p>
        </w:tc>
      </w:tr>
      <w:tr w:rsidR="006009C2" w:rsidRPr="006009C2" w14:paraId="422A54B7" w14:textId="77777777" w:rsidTr="008549D9">
        <w:trPr>
          <w:trHeight w:val="766"/>
        </w:trPr>
        <w:tc>
          <w:tcPr>
            <w:tcW w:w="3984" w:type="dxa"/>
            <w:tcBorders>
              <w:top w:val="single" w:sz="4" w:space="0" w:color="auto"/>
              <w:left w:val="single" w:sz="4" w:space="0" w:color="auto"/>
              <w:bottom w:val="single" w:sz="4" w:space="0" w:color="auto"/>
              <w:right w:val="single" w:sz="4" w:space="0" w:color="auto"/>
            </w:tcBorders>
            <w:shd w:val="clear" w:color="auto" w:fill="auto"/>
          </w:tcPr>
          <w:p w14:paraId="09C920EC" w14:textId="77777777" w:rsidR="006009C2" w:rsidRPr="006009C2" w:rsidRDefault="006009C2"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2.1.12 </w:t>
            </w:r>
            <w:r w:rsidRPr="006009C2">
              <w:rPr>
                <w:rFonts w:ascii="Century Gothic" w:eastAsia="YouYuan" w:hAnsi="Century Gothic" w:cs="Tahoma"/>
                <w:sz w:val="20"/>
                <w:szCs w:val="20"/>
              </w:rPr>
              <w:t>Shared decision-making is evident in the consultation and patient is satisfied with the treatment plan.</w:t>
            </w:r>
          </w:p>
        </w:tc>
        <w:tc>
          <w:tcPr>
            <w:tcW w:w="1233" w:type="dxa"/>
            <w:tcBorders>
              <w:top w:val="single" w:sz="4" w:space="0" w:color="auto"/>
              <w:left w:val="single" w:sz="4" w:space="0" w:color="auto"/>
              <w:bottom w:val="single" w:sz="4" w:space="0" w:color="auto"/>
              <w:right w:val="single" w:sz="4" w:space="0" w:color="auto"/>
            </w:tcBorders>
            <w:shd w:val="clear" w:color="auto" w:fill="auto"/>
          </w:tcPr>
          <w:p w14:paraId="0400B842" w14:textId="77777777" w:rsidR="006009C2" w:rsidRPr="006009C2" w:rsidRDefault="006009C2" w:rsidP="006009C2">
            <w:pPr>
              <w:spacing w:before="200" w:after="200" w:line="276" w:lineRule="auto"/>
              <w:rPr>
                <w:rFonts w:ascii="Century Gothic" w:eastAsia="YouYuan" w:hAnsi="Century Gothic" w:cs="Tahoma"/>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A96A22" w14:textId="77777777" w:rsidR="006009C2" w:rsidRPr="006009C2" w:rsidRDefault="006009C2" w:rsidP="006009C2">
            <w:pPr>
              <w:spacing w:before="200" w:after="200" w:line="276" w:lineRule="auto"/>
              <w:rPr>
                <w:rFonts w:ascii="Century Gothic" w:eastAsia="YouYuan" w:hAnsi="Century Gothic" w:cs="Tahoma"/>
                <w:b/>
                <w:sz w:val="20"/>
                <w:szCs w:val="20"/>
              </w:rPr>
            </w:pPr>
          </w:p>
        </w:tc>
        <w:tc>
          <w:tcPr>
            <w:tcW w:w="8533" w:type="dxa"/>
            <w:tcBorders>
              <w:top w:val="single" w:sz="4" w:space="0" w:color="auto"/>
              <w:left w:val="single" w:sz="4" w:space="0" w:color="auto"/>
              <w:bottom w:val="single" w:sz="4" w:space="0" w:color="auto"/>
              <w:right w:val="single" w:sz="4" w:space="0" w:color="auto"/>
            </w:tcBorders>
            <w:shd w:val="clear" w:color="auto" w:fill="auto"/>
          </w:tcPr>
          <w:p w14:paraId="40596FFF" w14:textId="77777777" w:rsidR="006009C2" w:rsidRPr="006009C2" w:rsidRDefault="006009C2" w:rsidP="006009C2">
            <w:pPr>
              <w:spacing w:before="200" w:after="200" w:line="276" w:lineRule="auto"/>
              <w:rPr>
                <w:rFonts w:ascii="Century Gothic" w:eastAsia="YouYuan" w:hAnsi="Century Gothic" w:cs="Tahoma"/>
                <w:b/>
                <w:sz w:val="20"/>
                <w:szCs w:val="20"/>
              </w:rPr>
            </w:pPr>
          </w:p>
        </w:tc>
      </w:tr>
    </w:tbl>
    <w:p w14:paraId="6D00CA78" w14:textId="77777777" w:rsidR="006009C2" w:rsidRPr="006009C2" w:rsidRDefault="006009C2" w:rsidP="006009C2">
      <w:pPr>
        <w:spacing w:before="200" w:after="200" w:line="276" w:lineRule="auto"/>
        <w:rPr>
          <w:rFonts w:ascii="Century Gothic" w:eastAsia="YouYuan" w:hAnsi="Century Gothic" w:cs="Tahoma"/>
          <w:sz w:val="22"/>
          <w:szCs w:val="22"/>
        </w:rPr>
        <w:sectPr w:rsidR="006009C2" w:rsidRPr="006009C2" w:rsidSect="00850BC0">
          <w:headerReference w:type="even" r:id="rId14"/>
          <w:headerReference w:type="default" r:id="rId15"/>
          <w:footerReference w:type="default" r:id="rId16"/>
          <w:headerReference w:type="first" r:id="rId17"/>
          <w:pgSz w:w="16838" w:h="11906" w:orient="landscape" w:code="9"/>
          <w:pgMar w:top="720" w:right="1701" w:bottom="720" w:left="1673" w:header="431" w:footer="431" w:gutter="0"/>
          <w:cols w:space="720"/>
          <w:docGrid w:linePitch="360"/>
        </w:sectPr>
      </w:pPr>
    </w:p>
    <w:p w14:paraId="52643D34" w14:textId="77777777" w:rsidR="006009C2" w:rsidRPr="006009C2" w:rsidRDefault="006009C2" w:rsidP="008549D9">
      <w:pPr>
        <w:numPr>
          <w:ilvl w:val="0"/>
          <w:numId w:val="7"/>
        </w:numPr>
        <w:shd w:val="clear" w:color="auto" w:fill="C00000"/>
        <w:spacing w:before="200" w:after="0" w:line="276" w:lineRule="auto"/>
        <w:ind w:left="426" w:hanging="426"/>
        <w:outlineLvl w:val="1"/>
        <w:rPr>
          <w:rFonts w:ascii="Century Gothic" w:eastAsia="YouYuan" w:hAnsi="Century Gothic" w:cs="Tahoma"/>
          <w:b/>
          <w:caps/>
          <w:spacing w:val="15"/>
          <w:sz w:val="22"/>
          <w:szCs w:val="22"/>
        </w:rPr>
      </w:pPr>
      <w:r w:rsidRPr="006009C2">
        <w:rPr>
          <w:rFonts w:ascii="Century Gothic" w:eastAsia="YouYuan" w:hAnsi="Century Gothic" w:cs="Tahoma"/>
          <w:b/>
          <w:caps/>
          <w:spacing w:val="15"/>
          <w:sz w:val="22"/>
          <w:szCs w:val="22"/>
        </w:rPr>
        <w:lastRenderedPageBreak/>
        <w:t xml:space="preserve">Core Competencies: Patient Consultation </w:t>
      </w:r>
    </w:p>
    <w:p w14:paraId="6A8CC509" w14:textId="77777777" w:rsidR="006009C2" w:rsidRPr="006009C2" w:rsidRDefault="006009C2" w:rsidP="006009C2">
      <w:pPr>
        <w:spacing w:before="200" w:after="200" w:line="276" w:lineRule="auto"/>
        <w:rPr>
          <w:rFonts w:ascii="Century Gothic" w:eastAsia="YouYuan" w:hAnsi="Century Gothic" w:cs="Tahoma"/>
          <w:b/>
          <w:sz w:val="22"/>
          <w:szCs w:val="22"/>
          <w:u w:val="single"/>
        </w:rPr>
      </w:pPr>
      <w:r w:rsidRPr="006009C2">
        <w:rPr>
          <w:rFonts w:ascii="Century Gothic" w:eastAsia="YouYuan" w:hAnsi="Century Gothic" w:cs="Tahoma"/>
          <w:b/>
          <w:sz w:val="22"/>
          <w:szCs w:val="22"/>
          <w:u w:val="single"/>
        </w:rPr>
        <w:t>Expected Objective:</w:t>
      </w:r>
    </w:p>
    <w:p w14:paraId="356FDF9C" w14:textId="77777777" w:rsidR="006009C2" w:rsidRPr="006009C2" w:rsidRDefault="006009C2" w:rsidP="006009C2">
      <w:pPr>
        <w:spacing w:before="200" w:after="200" w:line="276" w:lineRule="auto"/>
        <w:jc w:val="both"/>
        <w:rPr>
          <w:rFonts w:ascii="Century Gothic" w:eastAsia="YouYuan" w:hAnsi="Century Gothic" w:cs="Tahoma"/>
          <w:sz w:val="22"/>
          <w:szCs w:val="22"/>
        </w:rPr>
      </w:pPr>
      <w:r w:rsidRPr="006009C2">
        <w:rPr>
          <w:rFonts w:ascii="Century Gothic" w:eastAsia="YouYuan" w:hAnsi="Century Gothic" w:cs="Tahoma"/>
          <w:sz w:val="22"/>
          <w:szCs w:val="22"/>
        </w:rPr>
        <w:t>The Arrhythmia Nurse confidently and competently conducts a patient consultation within a framework that includes the following elements; opening the consultation, patient assessment, history taking and physical examination (following completion of the physical examination unit of learning), information giving and informed consent (written consent should only be obtained if undertaken Trust Consent training and deemed as competent), closing the consultation and team work.</w:t>
      </w:r>
    </w:p>
    <w:tbl>
      <w:tblPr>
        <w:tblW w:w="14908" w:type="dxa"/>
        <w:tblInd w:w="-714" w:type="dxa"/>
        <w:tblBorders>
          <w:top w:val="single" w:sz="8" w:space="0" w:color="629DD1"/>
          <w:left w:val="single" w:sz="8" w:space="0" w:color="629DD1"/>
          <w:bottom w:val="single" w:sz="8" w:space="0" w:color="629DD1"/>
          <w:right w:val="single" w:sz="8" w:space="0" w:color="629DD1"/>
        </w:tblBorders>
        <w:tblLayout w:type="fixed"/>
        <w:tblLook w:val="01E0" w:firstRow="1" w:lastRow="1" w:firstColumn="1" w:lastColumn="1" w:noHBand="0" w:noVBand="0"/>
      </w:tblPr>
      <w:tblGrid>
        <w:gridCol w:w="4678"/>
        <w:gridCol w:w="1276"/>
        <w:gridCol w:w="1276"/>
        <w:gridCol w:w="7678"/>
      </w:tblGrid>
      <w:tr w:rsidR="00D65AEB" w:rsidRPr="006009C2" w14:paraId="600CEA90" w14:textId="77777777" w:rsidTr="008549D9">
        <w:trPr>
          <w:gridAfter w:val="1"/>
          <w:wAfter w:w="7678" w:type="dxa"/>
          <w:trHeight w:val="579"/>
        </w:trPr>
        <w:tc>
          <w:tcPr>
            <w:tcW w:w="4678" w:type="dxa"/>
            <w:tcBorders>
              <w:top w:val="single" w:sz="4" w:space="0" w:color="auto"/>
              <w:left w:val="single" w:sz="4" w:space="0" w:color="auto"/>
              <w:bottom w:val="single" w:sz="4" w:space="0" w:color="auto"/>
              <w:right w:val="single" w:sz="4" w:space="0" w:color="auto"/>
            </w:tcBorders>
            <w:shd w:val="clear" w:color="auto" w:fill="C00000"/>
          </w:tcPr>
          <w:p w14:paraId="1FE22862" w14:textId="77777777" w:rsidR="00D65AEB" w:rsidRPr="006009C2" w:rsidRDefault="00D65AEB" w:rsidP="008549D9">
            <w:pPr>
              <w:spacing w:before="200" w:after="200" w:line="276" w:lineRule="auto"/>
              <w:ind w:left="205"/>
              <w:rPr>
                <w:rFonts w:ascii="Century Gothic" w:eastAsia="YouYuan" w:hAnsi="Century Gothic" w:cs="Tahoma"/>
                <w:b/>
                <w:sz w:val="20"/>
                <w:szCs w:val="20"/>
              </w:rPr>
            </w:pPr>
            <w:r w:rsidRPr="006009C2">
              <w:rPr>
                <w:rFonts w:ascii="Century Gothic" w:eastAsia="YouYuan" w:hAnsi="Century Gothic" w:cs="Tahoma"/>
                <w:b/>
                <w:sz w:val="20"/>
                <w:szCs w:val="20"/>
              </w:rPr>
              <w:t>Competencies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C00000"/>
          </w:tcPr>
          <w:p w14:paraId="423400BB" w14:textId="77777777" w:rsidR="00D65AEB" w:rsidRPr="006009C2" w:rsidRDefault="00D65AEB" w:rsidP="006009C2">
            <w:pPr>
              <w:spacing w:before="200" w:after="200" w:line="276" w:lineRule="auto"/>
              <w:rPr>
                <w:rFonts w:ascii="Century Gothic" w:eastAsia="YouYuan" w:hAnsi="Century Gothic" w:cs="Tahoma"/>
                <w:b/>
                <w:sz w:val="20"/>
                <w:szCs w:val="20"/>
              </w:rPr>
            </w:pPr>
          </w:p>
        </w:tc>
      </w:tr>
      <w:tr w:rsidR="00D65AEB" w:rsidRPr="006009C2" w14:paraId="55B629D6" w14:textId="77777777" w:rsidTr="008549D9">
        <w:trPr>
          <w:trHeight w:val="271"/>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A8F6DFA" w14:textId="77777777" w:rsidR="00D65AEB" w:rsidRPr="006009C2" w:rsidRDefault="00D65AEB" w:rsidP="006009C2">
            <w:pPr>
              <w:spacing w:before="200" w:after="200" w:line="276" w:lineRule="auto"/>
              <w:rPr>
                <w:rFonts w:ascii="Century Gothic" w:eastAsia="YouYuan" w:hAnsi="Century Gothic"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7AFD98" w14:textId="77777777" w:rsidR="00D65AEB" w:rsidRPr="006009C2" w:rsidRDefault="00D65AEB"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Nurse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5F67AA" w14:textId="77777777" w:rsidR="00D65AEB" w:rsidRPr="006009C2" w:rsidRDefault="00D65AEB"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Assessor</w:t>
            </w: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5F18CE7B" w14:textId="77777777" w:rsidR="00D65AEB" w:rsidRPr="006009C2" w:rsidRDefault="00D65AEB" w:rsidP="006009C2">
            <w:pPr>
              <w:spacing w:before="200" w:after="200" w:line="276" w:lineRule="auto"/>
              <w:rPr>
                <w:rFonts w:ascii="Century Gothic" w:eastAsia="YouYuan" w:hAnsi="Century Gothic" w:cs="Tahoma"/>
                <w:b/>
                <w:sz w:val="20"/>
                <w:szCs w:val="20"/>
              </w:rPr>
            </w:pPr>
            <w:r>
              <w:rPr>
                <w:rFonts w:ascii="Century Gothic" w:eastAsia="YouYuan" w:hAnsi="Century Gothic" w:cs="Tahoma"/>
                <w:b/>
                <w:sz w:val="20"/>
                <w:szCs w:val="20"/>
              </w:rPr>
              <w:t>Date/Comments</w:t>
            </w:r>
          </w:p>
        </w:tc>
      </w:tr>
      <w:tr w:rsidR="00D65AEB" w:rsidRPr="006009C2" w14:paraId="22FFDBEF" w14:textId="77777777" w:rsidTr="008549D9">
        <w:trPr>
          <w:trHeight w:val="74"/>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86FD8D3" w14:textId="77777777" w:rsidR="00D65AEB" w:rsidRPr="006009C2" w:rsidRDefault="00D65AEB" w:rsidP="006009C2">
            <w:pPr>
              <w:spacing w:before="200" w:after="200" w:line="276" w:lineRule="auto"/>
              <w:rPr>
                <w:rFonts w:ascii="Century Gothic" w:eastAsia="YouYuan" w:hAnsi="Century Gothic" w:cs="Tahoma"/>
                <w:b/>
                <w:sz w:val="20"/>
                <w:szCs w:val="20"/>
                <w:u w:val="single"/>
              </w:rPr>
            </w:pPr>
            <w:r w:rsidRPr="006009C2">
              <w:rPr>
                <w:rFonts w:ascii="Century Gothic" w:eastAsia="YouYuan" w:hAnsi="Century Gothic" w:cs="Tahoma"/>
                <w:b/>
                <w:sz w:val="20"/>
                <w:szCs w:val="20"/>
                <w:u w:val="single"/>
              </w:rPr>
              <w:t>3.1 Opening consultation</w:t>
            </w:r>
          </w:p>
          <w:p w14:paraId="05DDE794"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 xml:space="preserve">3 1.1 </w:t>
            </w:r>
            <w:r w:rsidRPr="006009C2">
              <w:rPr>
                <w:rFonts w:ascii="Century Gothic" w:eastAsia="YouYuan" w:hAnsi="Century Gothic" w:cs="Tahoma"/>
                <w:sz w:val="20"/>
                <w:szCs w:val="20"/>
              </w:rPr>
              <w:t>Establishes a suitable environment.</w:t>
            </w:r>
          </w:p>
          <w:p w14:paraId="2D09D2D6"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3.1.2</w:t>
            </w:r>
            <w:r w:rsidRPr="006009C2">
              <w:rPr>
                <w:rFonts w:ascii="Century Gothic" w:eastAsia="YouYuan" w:hAnsi="Century Gothic" w:cs="Tahoma"/>
                <w:sz w:val="20"/>
                <w:szCs w:val="20"/>
              </w:rPr>
              <w:t xml:space="preserve"> Gives verbal greeting and refers to patient by name.</w:t>
            </w:r>
          </w:p>
          <w:p w14:paraId="6CEA2CD0"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3. 1.3</w:t>
            </w:r>
            <w:r w:rsidRPr="006009C2">
              <w:rPr>
                <w:rFonts w:ascii="Century Gothic" w:eastAsia="YouYuan" w:hAnsi="Century Gothic" w:cs="Tahoma"/>
                <w:sz w:val="20"/>
                <w:szCs w:val="20"/>
              </w:rPr>
              <w:t xml:space="preserve"> Introduces self by name and role.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C615EE"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443ABB"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148DE7BC" w14:textId="77777777" w:rsidR="00D65AEB" w:rsidRPr="006009C2" w:rsidRDefault="00D65AEB" w:rsidP="006009C2">
            <w:pPr>
              <w:spacing w:before="200" w:after="200" w:line="276" w:lineRule="auto"/>
              <w:rPr>
                <w:rFonts w:ascii="Century Gothic" w:eastAsia="YouYuan" w:hAnsi="Century Gothic" w:cs="Tahoma"/>
                <w:sz w:val="20"/>
                <w:szCs w:val="20"/>
              </w:rPr>
            </w:pPr>
          </w:p>
        </w:tc>
      </w:tr>
      <w:tr w:rsidR="00D65AEB" w:rsidRPr="006009C2" w14:paraId="144302D9" w14:textId="77777777" w:rsidTr="008549D9">
        <w:trPr>
          <w:trHeight w:val="74"/>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CA521FC" w14:textId="77777777" w:rsidR="00D65AEB" w:rsidRPr="006009C2" w:rsidRDefault="00D65AEB" w:rsidP="006009C2">
            <w:pPr>
              <w:spacing w:before="200" w:after="200" w:line="276" w:lineRule="auto"/>
              <w:rPr>
                <w:rFonts w:ascii="Century Gothic" w:eastAsia="YouYuan" w:hAnsi="Century Gothic" w:cs="Tahoma"/>
                <w:b/>
                <w:sz w:val="20"/>
                <w:szCs w:val="20"/>
                <w:u w:val="single"/>
              </w:rPr>
            </w:pPr>
            <w:r w:rsidRPr="006009C2">
              <w:rPr>
                <w:rFonts w:ascii="Century Gothic" w:eastAsia="YouYuan" w:hAnsi="Century Gothic" w:cs="Tahoma"/>
                <w:b/>
                <w:sz w:val="20"/>
                <w:szCs w:val="20"/>
                <w:u w:val="single"/>
              </w:rPr>
              <w:t>3.2 Patient assessment</w:t>
            </w:r>
          </w:p>
          <w:p w14:paraId="7615A94B"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3.2.1</w:t>
            </w:r>
            <w:r w:rsidRPr="006009C2">
              <w:rPr>
                <w:rFonts w:ascii="Century Gothic" w:eastAsia="YouYuan" w:hAnsi="Century Gothic" w:cs="Tahoma"/>
                <w:sz w:val="20"/>
                <w:szCs w:val="20"/>
              </w:rPr>
              <w:t xml:space="preserve"> Adopts and demonstrates a structured approach to patient assessment that includes consent, physical assessment and exploration of psychological and social status and includes health education and promotion as applicable.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0C9FE7"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5F2BEC"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7924CFC0" w14:textId="77777777" w:rsidR="00D65AEB" w:rsidRPr="006009C2" w:rsidRDefault="00D65AEB" w:rsidP="006009C2">
            <w:pPr>
              <w:spacing w:before="200" w:after="200" w:line="276" w:lineRule="auto"/>
              <w:rPr>
                <w:rFonts w:ascii="Century Gothic" w:eastAsia="YouYuan" w:hAnsi="Century Gothic" w:cs="Tahoma"/>
                <w:sz w:val="20"/>
                <w:szCs w:val="20"/>
              </w:rPr>
            </w:pPr>
          </w:p>
        </w:tc>
      </w:tr>
      <w:tr w:rsidR="00D65AEB" w:rsidRPr="006009C2" w14:paraId="2201601E" w14:textId="77777777" w:rsidTr="008549D9">
        <w:trPr>
          <w:trHeight w:val="1446"/>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9D0E950" w14:textId="77777777" w:rsidR="00D65AEB" w:rsidRPr="006009C2" w:rsidRDefault="00D65AEB" w:rsidP="006009C2">
            <w:pPr>
              <w:spacing w:before="200" w:after="200" w:line="276" w:lineRule="auto"/>
              <w:rPr>
                <w:rFonts w:ascii="Century Gothic" w:eastAsia="YouYuan" w:hAnsi="Century Gothic" w:cs="Tahoma"/>
                <w:b/>
                <w:sz w:val="20"/>
                <w:szCs w:val="20"/>
                <w:u w:val="single"/>
              </w:rPr>
            </w:pPr>
            <w:r w:rsidRPr="006009C2">
              <w:rPr>
                <w:rFonts w:ascii="Century Gothic" w:eastAsia="YouYuan" w:hAnsi="Century Gothic" w:cs="Tahoma"/>
                <w:b/>
                <w:sz w:val="20"/>
                <w:szCs w:val="20"/>
                <w:u w:val="single"/>
              </w:rPr>
              <w:lastRenderedPageBreak/>
              <w:t>3.3 History Taking</w:t>
            </w:r>
          </w:p>
          <w:p w14:paraId="0E93A1E5"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3.3.1</w:t>
            </w:r>
            <w:r w:rsidRPr="006009C2">
              <w:rPr>
                <w:rFonts w:ascii="Century Gothic" w:eastAsia="YouYuan" w:hAnsi="Century Gothic" w:cs="Tahoma"/>
                <w:sz w:val="20"/>
                <w:szCs w:val="20"/>
              </w:rPr>
              <w:t xml:space="preserve"> Using a structured approach obtains and documents an accurate account of patient’s health history.</w:t>
            </w:r>
          </w:p>
          <w:p w14:paraId="50B67D05"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3.3.2</w:t>
            </w:r>
            <w:r w:rsidRPr="006009C2">
              <w:rPr>
                <w:rFonts w:ascii="Century Gothic" w:eastAsia="YouYuan" w:hAnsi="Century Gothic" w:cs="Tahoma"/>
                <w:sz w:val="20"/>
                <w:szCs w:val="20"/>
              </w:rPr>
              <w:t xml:space="preserve"> Aware of Red flags in patient’s history / family history and clinical exam for high risk of sudden cardiac death and inherited cardiac conditions requiring referral for genetic counselling.</w:t>
            </w:r>
          </w:p>
          <w:p w14:paraId="03E716D1"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sz w:val="20"/>
                <w:szCs w:val="20"/>
              </w:rPr>
              <w:t>3.3.3 As applicable, discusses findings with other healthcare professionals.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62F5EA"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80EF5F"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6B6BCF6C" w14:textId="77777777" w:rsidR="00D65AEB" w:rsidRPr="006009C2" w:rsidRDefault="00D65AEB" w:rsidP="006009C2">
            <w:pPr>
              <w:spacing w:before="200" w:after="200" w:line="276" w:lineRule="auto"/>
              <w:rPr>
                <w:rFonts w:ascii="Century Gothic" w:eastAsia="YouYuan" w:hAnsi="Century Gothic" w:cs="Tahoma"/>
                <w:sz w:val="20"/>
                <w:szCs w:val="20"/>
              </w:rPr>
            </w:pPr>
          </w:p>
        </w:tc>
      </w:tr>
      <w:tr w:rsidR="00D65AEB" w:rsidRPr="006009C2" w14:paraId="51AE18DF" w14:textId="77777777" w:rsidTr="008549D9">
        <w:trPr>
          <w:trHeight w:val="1113"/>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29D1185F" w14:textId="77777777" w:rsidR="00D65AEB" w:rsidRPr="006009C2" w:rsidRDefault="00D65AEB" w:rsidP="006009C2">
            <w:pPr>
              <w:spacing w:before="200" w:after="200" w:line="276" w:lineRule="auto"/>
              <w:rPr>
                <w:rFonts w:ascii="Century Gothic" w:eastAsia="YouYuan" w:hAnsi="Century Gothic" w:cs="Tahoma"/>
                <w:b/>
                <w:sz w:val="20"/>
                <w:szCs w:val="20"/>
                <w:u w:val="single"/>
              </w:rPr>
            </w:pPr>
            <w:r w:rsidRPr="006009C2">
              <w:rPr>
                <w:rFonts w:ascii="Century Gothic" w:eastAsia="YouYuan" w:hAnsi="Century Gothic" w:cs="Tahoma"/>
                <w:b/>
                <w:sz w:val="20"/>
                <w:szCs w:val="20"/>
                <w:u w:val="single"/>
              </w:rPr>
              <w:t>3.4 Physical Examination</w:t>
            </w:r>
          </w:p>
          <w:p w14:paraId="55A0B433"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3.4.1</w:t>
            </w:r>
            <w:r w:rsidRPr="006009C2">
              <w:rPr>
                <w:rFonts w:ascii="Century Gothic" w:eastAsia="YouYuan" w:hAnsi="Century Gothic" w:cs="Tahoma"/>
                <w:sz w:val="20"/>
                <w:szCs w:val="20"/>
              </w:rPr>
              <w:t xml:space="preserve"> Carries out physical examination, using advanced assessment skills.</w:t>
            </w:r>
          </w:p>
          <w:p w14:paraId="112DF181"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3.4.2</w:t>
            </w:r>
            <w:r w:rsidRPr="006009C2">
              <w:rPr>
                <w:rFonts w:ascii="Century Gothic" w:eastAsia="YouYuan" w:hAnsi="Century Gothic" w:cs="Tahoma"/>
                <w:sz w:val="20"/>
                <w:szCs w:val="20"/>
              </w:rPr>
              <w:t xml:space="preserve"> Identifies and requests and/or performs appropriate investigations, based on patient assessment and examination.</w:t>
            </w:r>
          </w:p>
          <w:p w14:paraId="2A96A7B3"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3.4.3</w:t>
            </w:r>
            <w:r w:rsidRPr="006009C2">
              <w:rPr>
                <w:rFonts w:ascii="Century Gothic" w:eastAsia="YouYuan" w:hAnsi="Century Gothic" w:cs="Tahoma"/>
                <w:sz w:val="20"/>
                <w:szCs w:val="20"/>
              </w:rPr>
              <w:t xml:space="preserve"> Demonstrates ability to distinguish significant and non-significant findings in relation to patient history-taking and physical examination.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AC3C97"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9D6066"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2287E021" w14:textId="77777777" w:rsidR="00D65AEB" w:rsidRPr="006009C2" w:rsidRDefault="00D65AEB" w:rsidP="006009C2">
            <w:pPr>
              <w:spacing w:before="200" w:after="200" w:line="276" w:lineRule="auto"/>
              <w:rPr>
                <w:rFonts w:ascii="Century Gothic" w:eastAsia="YouYuan" w:hAnsi="Century Gothic" w:cs="Tahoma"/>
                <w:sz w:val="20"/>
                <w:szCs w:val="20"/>
              </w:rPr>
            </w:pPr>
          </w:p>
        </w:tc>
      </w:tr>
      <w:tr w:rsidR="00D65AEB" w:rsidRPr="006009C2" w14:paraId="3B13A8DF" w14:textId="77777777" w:rsidTr="008549D9">
        <w:trPr>
          <w:trHeight w:val="564"/>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EFCF669" w14:textId="77777777" w:rsidR="00D65AEB" w:rsidRPr="006009C2" w:rsidRDefault="00D65AEB" w:rsidP="006009C2">
            <w:pPr>
              <w:spacing w:before="200" w:after="200" w:line="276" w:lineRule="auto"/>
              <w:rPr>
                <w:rFonts w:ascii="Century Gothic" w:eastAsia="YouYuan" w:hAnsi="Century Gothic" w:cs="Tahoma"/>
                <w:b/>
                <w:sz w:val="20"/>
                <w:szCs w:val="20"/>
                <w:u w:val="single"/>
              </w:rPr>
            </w:pPr>
            <w:r w:rsidRPr="006009C2">
              <w:rPr>
                <w:rFonts w:ascii="Century Gothic" w:eastAsia="YouYuan" w:hAnsi="Century Gothic" w:cs="Tahoma"/>
                <w:b/>
                <w:sz w:val="20"/>
                <w:szCs w:val="20"/>
                <w:u w:val="single"/>
              </w:rPr>
              <w:t>3.5 Information Giving and Informed Consent</w:t>
            </w:r>
          </w:p>
          <w:p w14:paraId="6985D3FD"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3.5.1</w:t>
            </w:r>
            <w:r w:rsidRPr="006009C2">
              <w:rPr>
                <w:rFonts w:ascii="Century Gothic" w:eastAsia="YouYuan" w:hAnsi="Century Gothic" w:cs="Tahoma"/>
                <w:sz w:val="20"/>
                <w:szCs w:val="20"/>
              </w:rPr>
              <w:t xml:space="preserve"> Gives appropriate verbal and written information about arrhythmia management, lifestyle modification, treatment plans, pharmacotherapy and procedural risks.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227371"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B38A6C"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74D218F0" w14:textId="77777777" w:rsidR="00D65AEB" w:rsidRPr="006009C2" w:rsidRDefault="00D65AEB" w:rsidP="006009C2">
            <w:pPr>
              <w:spacing w:before="200" w:after="200" w:line="276" w:lineRule="auto"/>
              <w:rPr>
                <w:rFonts w:ascii="Century Gothic" w:eastAsia="YouYuan" w:hAnsi="Century Gothic" w:cs="Tahoma"/>
                <w:sz w:val="20"/>
                <w:szCs w:val="20"/>
              </w:rPr>
            </w:pPr>
          </w:p>
        </w:tc>
      </w:tr>
      <w:tr w:rsidR="00D65AEB" w:rsidRPr="006009C2" w14:paraId="16FF8033" w14:textId="77777777" w:rsidTr="008549D9">
        <w:trPr>
          <w:trHeight w:val="1391"/>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7C424C3F" w14:textId="1DAAEF35" w:rsidR="00D65AEB" w:rsidRPr="006009C2" w:rsidRDefault="00D65AEB" w:rsidP="006009C2">
            <w:pPr>
              <w:spacing w:before="200" w:after="200" w:line="276" w:lineRule="auto"/>
              <w:rPr>
                <w:rFonts w:ascii="Century Gothic" w:eastAsia="YouYuan" w:hAnsi="Century Gothic" w:cs="Tahoma"/>
                <w:b/>
                <w:sz w:val="20"/>
                <w:szCs w:val="20"/>
                <w:u w:val="single"/>
              </w:rPr>
            </w:pPr>
            <w:r w:rsidRPr="006009C2">
              <w:rPr>
                <w:rFonts w:ascii="Century Gothic" w:eastAsia="YouYuan" w:hAnsi="Century Gothic" w:cs="Tahoma"/>
                <w:b/>
                <w:sz w:val="20"/>
                <w:szCs w:val="20"/>
                <w:u w:val="single"/>
              </w:rPr>
              <w:lastRenderedPageBreak/>
              <w:t xml:space="preserve">3.6 Obtaining Written Consent for Procedures </w:t>
            </w:r>
          </w:p>
          <w:p w14:paraId="167419E8"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3.6.1</w:t>
            </w:r>
            <w:r w:rsidRPr="006009C2">
              <w:rPr>
                <w:rFonts w:ascii="Century Gothic" w:eastAsia="YouYuan" w:hAnsi="Century Gothic" w:cs="Tahoma"/>
                <w:sz w:val="20"/>
                <w:szCs w:val="20"/>
              </w:rPr>
              <w:t xml:space="preserve"> Undertakes consent training if deemed competent as per trust policy.</w:t>
            </w:r>
          </w:p>
          <w:p w14:paraId="7F12870F"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3.6.2</w:t>
            </w:r>
            <w:r w:rsidRPr="006009C2">
              <w:rPr>
                <w:rFonts w:ascii="Century Gothic" w:eastAsia="YouYuan" w:hAnsi="Century Gothic" w:cs="Tahoma"/>
                <w:sz w:val="20"/>
                <w:szCs w:val="20"/>
              </w:rPr>
              <w:t xml:space="preserve"> Obtains patient’s informed consent for procedure in writing and document this accurately on the consent form and within clinical records. </w:t>
            </w:r>
          </w:p>
          <w:p w14:paraId="04D449FB"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3.6.3</w:t>
            </w:r>
            <w:r w:rsidRPr="006009C2">
              <w:rPr>
                <w:rFonts w:ascii="Century Gothic" w:eastAsia="YouYuan" w:hAnsi="Century Gothic" w:cs="Tahoma"/>
                <w:sz w:val="20"/>
                <w:szCs w:val="20"/>
              </w:rPr>
              <w:t xml:space="preserve"> Acknowledges limitations and can identify when unable to obtain written consent and discusses this with the operator in advance of the procedure.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26DBA7"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C57BB8"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63282AD1" w14:textId="77777777" w:rsidR="00D65AEB" w:rsidRPr="006009C2" w:rsidRDefault="00D65AEB" w:rsidP="006009C2">
            <w:pPr>
              <w:spacing w:before="200" w:after="200" w:line="276" w:lineRule="auto"/>
              <w:rPr>
                <w:rFonts w:ascii="Century Gothic" w:eastAsia="YouYuan" w:hAnsi="Century Gothic" w:cs="Tahoma"/>
                <w:sz w:val="20"/>
                <w:szCs w:val="20"/>
              </w:rPr>
            </w:pPr>
          </w:p>
        </w:tc>
      </w:tr>
      <w:tr w:rsidR="00D65AEB" w:rsidRPr="006009C2" w14:paraId="6CBFAB05" w14:textId="77777777" w:rsidTr="008549D9">
        <w:trPr>
          <w:trHeight w:val="556"/>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62E5EA0F" w14:textId="77777777" w:rsidR="00D65AEB" w:rsidRPr="006009C2" w:rsidRDefault="00D65AEB" w:rsidP="006009C2">
            <w:pPr>
              <w:spacing w:before="200" w:after="200" w:line="276" w:lineRule="auto"/>
              <w:rPr>
                <w:rFonts w:ascii="Century Gothic" w:eastAsia="YouYuan" w:hAnsi="Century Gothic" w:cs="Tahoma"/>
                <w:b/>
                <w:sz w:val="20"/>
                <w:szCs w:val="20"/>
                <w:u w:val="single"/>
              </w:rPr>
            </w:pPr>
            <w:r w:rsidRPr="006009C2">
              <w:rPr>
                <w:rFonts w:ascii="Century Gothic" w:eastAsia="YouYuan" w:hAnsi="Century Gothic" w:cs="Tahoma"/>
                <w:b/>
                <w:sz w:val="20"/>
                <w:szCs w:val="20"/>
                <w:u w:val="single"/>
              </w:rPr>
              <w:t>3.</w:t>
            </w:r>
            <w:proofErr w:type="gramStart"/>
            <w:r w:rsidRPr="006009C2">
              <w:rPr>
                <w:rFonts w:ascii="Century Gothic" w:eastAsia="YouYuan" w:hAnsi="Century Gothic" w:cs="Tahoma"/>
                <w:b/>
                <w:sz w:val="20"/>
                <w:szCs w:val="20"/>
                <w:u w:val="single"/>
              </w:rPr>
              <w:t>7.Pregnancy</w:t>
            </w:r>
            <w:proofErr w:type="gramEnd"/>
            <w:r w:rsidRPr="006009C2">
              <w:rPr>
                <w:rFonts w:ascii="Century Gothic" w:eastAsia="YouYuan" w:hAnsi="Century Gothic" w:cs="Tahoma"/>
                <w:b/>
                <w:sz w:val="20"/>
                <w:szCs w:val="20"/>
                <w:u w:val="single"/>
              </w:rPr>
              <w:t xml:space="preserve"> &amp; Contraception</w:t>
            </w:r>
          </w:p>
          <w:p w14:paraId="295130DF"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3.7.1.</w:t>
            </w:r>
            <w:r w:rsidRPr="006009C2">
              <w:rPr>
                <w:rFonts w:ascii="Century Gothic" w:eastAsia="YouYuan" w:hAnsi="Century Gothic" w:cs="Tahoma"/>
                <w:sz w:val="20"/>
                <w:szCs w:val="20"/>
              </w:rPr>
              <w:t xml:space="preserve"> Demonstrates awareness of procedural risks associated with pregnancy and counsels appropriately, including liaising with the team.</w:t>
            </w:r>
          </w:p>
          <w:p w14:paraId="2ACC924F"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3.7.2.</w:t>
            </w:r>
            <w:r w:rsidRPr="006009C2">
              <w:rPr>
                <w:rFonts w:ascii="Century Gothic" w:eastAsia="YouYuan" w:hAnsi="Century Gothic" w:cs="Tahoma"/>
                <w:sz w:val="20"/>
                <w:szCs w:val="20"/>
              </w:rPr>
              <w:t xml:space="preserve"> Demonstrates awareness of counselling pre-menopausal women on risks of pregnancy associated with underlying cardiac condition and potential iatrogenic effects of medications. </w:t>
            </w:r>
          </w:p>
          <w:p w14:paraId="0515BC7E"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3.7.3.</w:t>
            </w:r>
            <w:r w:rsidRPr="006009C2">
              <w:rPr>
                <w:rFonts w:ascii="Century Gothic" w:eastAsia="YouYuan" w:hAnsi="Century Gothic" w:cs="Tahoma"/>
                <w:sz w:val="20"/>
                <w:szCs w:val="20"/>
              </w:rPr>
              <w:t xml:space="preserve"> Awareness of maternal risk associated with underlying cardiac conditions.</w:t>
            </w:r>
          </w:p>
          <w:p w14:paraId="2DECCE72"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3.7.4.</w:t>
            </w:r>
            <w:r w:rsidRPr="006009C2">
              <w:rPr>
                <w:rFonts w:ascii="Century Gothic" w:eastAsia="YouYuan" w:hAnsi="Century Gothic" w:cs="Tahoma"/>
                <w:sz w:val="20"/>
                <w:szCs w:val="20"/>
              </w:rPr>
              <w:t xml:space="preserve"> Awareness local women’s health services and how to refer to for contraceptive advice.</w:t>
            </w:r>
          </w:p>
          <w:p w14:paraId="70B8A661"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lastRenderedPageBreak/>
              <w:t>3.7.5.</w:t>
            </w:r>
            <w:r w:rsidRPr="006009C2">
              <w:rPr>
                <w:rFonts w:ascii="Century Gothic" w:eastAsia="YouYuan" w:hAnsi="Century Gothic" w:cs="Tahoma"/>
                <w:sz w:val="20"/>
                <w:szCs w:val="20"/>
              </w:rPr>
              <w:t xml:space="preserve"> Awareness of need for different contraceptive advise depending on underlying cardiac condition.</w:t>
            </w:r>
          </w:p>
          <w:p w14:paraId="76D3D590"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3.7.6.</w:t>
            </w:r>
            <w:r w:rsidRPr="006009C2">
              <w:rPr>
                <w:rFonts w:ascii="Century Gothic" w:eastAsia="YouYuan" w:hAnsi="Century Gothic" w:cs="Tahoma"/>
                <w:sz w:val="20"/>
                <w:szCs w:val="20"/>
              </w:rPr>
              <w:t xml:space="preserve"> Aware of local obstetric cardiology service and how to refer women for pre pregnancy counselling.</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B4FF1B"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AB8A26"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10DF9765" w14:textId="77777777" w:rsidR="00D65AEB" w:rsidRPr="006009C2" w:rsidRDefault="00D65AEB" w:rsidP="006009C2">
            <w:pPr>
              <w:spacing w:before="200" w:after="200" w:line="276" w:lineRule="auto"/>
              <w:rPr>
                <w:rFonts w:ascii="Century Gothic" w:eastAsia="YouYuan" w:hAnsi="Century Gothic" w:cs="Tahoma"/>
                <w:sz w:val="20"/>
                <w:szCs w:val="20"/>
              </w:rPr>
            </w:pPr>
          </w:p>
        </w:tc>
      </w:tr>
      <w:tr w:rsidR="00D65AEB" w:rsidRPr="006009C2" w14:paraId="2BADCF65" w14:textId="77777777" w:rsidTr="008549D9">
        <w:trPr>
          <w:trHeight w:val="74"/>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1010DAE7" w14:textId="5DA1B580" w:rsidR="00D65AEB" w:rsidRPr="006009C2" w:rsidRDefault="00D65AEB" w:rsidP="006009C2">
            <w:pPr>
              <w:spacing w:before="200" w:after="200" w:line="276" w:lineRule="auto"/>
              <w:rPr>
                <w:rFonts w:ascii="Century Gothic" w:eastAsia="YouYuan" w:hAnsi="Century Gothic" w:cs="Tahoma"/>
                <w:b/>
                <w:sz w:val="20"/>
                <w:szCs w:val="20"/>
                <w:u w:val="single"/>
              </w:rPr>
            </w:pPr>
            <w:r w:rsidRPr="006009C2">
              <w:rPr>
                <w:rFonts w:ascii="Century Gothic" w:eastAsia="YouYuan" w:hAnsi="Century Gothic" w:cs="Tahoma"/>
                <w:b/>
                <w:sz w:val="20"/>
                <w:szCs w:val="20"/>
                <w:u w:val="single"/>
              </w:rPr>
              <w:t>3.8.</w:t>
            </w:r>
            <w:r w:rsidR="00465216">
              <w:rPr>
                <w:rFonts w:ascii="Century Gothic" w:eastAsia="YouYuan" w:hAnsi="Century Gothic" w:cs="Tahoma"/>
                <w:b/>
                <w:sz w:val="20"/>
                <w:szCs w:val="20"/>
                <w:u w:val="single"/>
              </w:rPr>
              <w:t xml:space="preserve"> </w:t>
            </w:r>
            <w:r w:rsidRPr="006009C2">
              <w:rPr>
                <w:rFonts w:ascii="Century Gothic" w:eastAsia="YouYuan" w:hAnsi="Century Gothic" w:cs="Tahoma"/>
                <w:b/>
                <w:sz w:val="20"/>
                <w:szCs w:val="20"/>
                <w:u w:val="single"/>
              </w:rPr>
              <w:t>Closing consultation</w:t>
            </w:r>
          </w:p>
          <w:p w14:paraId="71AA7B99"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3.8.1.</w:t>
            </w:r>
            <w:r w:rsidRPr="006009C2">
              <w:rPr>
                <w:rFonts w:ascii="Century Gothic" w:eastAsia="YouYuan" w:hAnsi="Century Gothic" w:cs="Tahoma"/>
                <w:sz w:val="20"/>
                <w:szCs w:val="20"/>
              </w:rPr>
              <w:t xml:space="preserve"> Indicates when consultation time is nearly up and begins to complete.</w:t>
            </w:r>
          </w:p>
          <w:p w14:paraId="345498D0"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3.8.2.</w:t>
            </w:r>
            <w:r w:rsidRPr="006009C2">
              <w:rPr>
                <w:rFonts w:ascii="Century Gothic" w:eastAsia="YouYuan" w:hAnsi="Century Gothic" w:cs="Tahoma"/>
                <w:sz w:val="20"/>
                <w:szCs w:val="20"/>
              </w:rPr>
              <w:t xml:space="preserve"> Summarises main points and checks patient understands. Uses ‘Teach back’ to ensure patient has understood main points and provides opportunity for patient to ask questions.</w:t>
            </w:r>
          </w:p>
          <w:p w14:paraId="2C7743B2"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3.8.3.</w:t>
            </w:r>
            <w:r w:rsidRPr="006009C2">
              <w:rPr>
                <w:rFonts w:ascii="Century Gothic" w:eastAsia="YouYuan" w:hAnsi="Century Gothic" w:cs="Tahoma"/>
                <w:sz w:val="20"/>
                <w:szCs w:val="20"/>
              </w:rPr>
              <w:t xml:space="preserve"> Develops a mutually agreed plan of action for treatment or discharge. Demonstrating shared decision-making that includes onward referrals as applicable.</w:t>
            </w:r>
          </w:p>
          <w:p w14:paraId="766CDF39" w14:textId="77777777" w:rsidR="00D65AEB" w:rsidRPr="006009C2"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3.8.4.</w:t>
            </w:r>
            <w:r w:rsidRPr="006009C2">
              <w:rPr>
                <w:rFonts w:ascii="Century Gothic" w:eastAsia="YouYuan" w:hAnsi="Century Gothic" w:cs="Tahoma"/>
                <w:sz w:val="20"/>
                <w:szCs w:val="20"/>
              </w:rPr>
              <w:t xml:space="preserve"> Recognises when referral is required.</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BC8C8F"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6937B8" w14:textId="77777777" w:rsidR="00D65AEB" w:rsidRPr="006009C2" w:rsidRDefault="00D65AEB" w:rsidP="006009C2">
            <w:pPr>
              <w:spacing w:before="200" w:after="200" w:line="276" w:lineRule="auto"/>
              <w:rPr>
                <w:rFonts w:ascii="Century Gothic" w:eastAsia="YouYuan" w:hAnsi="Century Gothic" w:cs="Tahoma"/>
                <w:sz w:val="20"/>
                <w:szCs w:val="20"/>
              </w:rPr>
            </w:pP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1C8B6BA8" w14:textId="77777777" w:rsidR="00D65AEB" w:rsidRPr="006009C2" w:rsidRDefault="00D65AEB" w:rsidP="006009C2">
            <w:pPr>
              <w:spacing w:before="200" w:after="200" w:line="276" w:lineRule="auto"/>
              <w:rPr>
                <w:rFonts w:ascii="Century Gothic" w:eastAsia="YouYuan" w:hAnsi="Century Gothic" w:cs="Tahoma"/>
                <w:sz w:val="20"/>
                <w:szCs w:val="20"/>
              </w:rPr>
            </w:pPr>
          </w:p>
        </w:tc>
      </w:tr>
      <w:tr w:rsidR="00D65AEB" w:rsidRPr="006009C2" w14:paraId="1F1D7CB0" w14:textId="77777777" w:rsidTr="008549D9">
        <w:trPr>
          <w:trHeight w:val="74"/>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45FA147B" w14:textId="77777777" w:rsidR="00D65AEB" w:rsidRPr="006009C2" w:rsidRDefault="00D65AEB" w:rsidP="006009C2">
            <w:pPr>
              <w:spacing w:before="200" w:after="200" w:line="276" w:lineRule="auto"/>
              <w:rPr>
                <w:rFonts w:ascii="Century Gothic" w:eastAsia="YouYuan" w:hAnsi="Century Gothic" w:cs="Tahoma"/>
                <w:b/>
                <w:sz w:val="20"/>
                <w:szCs w:val="20"/>
                <w:u w:val="single"/>
              </w:rPr>
            </w:pPr>
            <w:r w:rsidRPr="006009C2">
              <w:rPr>
                <w:rFonts w:ascii="Century Gothic" w:eastAsia="YouYuan" w:hAnsi="Century Gothic" w:cs="Tahoma"/>
                <w:b/>
                <w:sz w:val="20"/>
                <w:szCs w:val="20"/>
                <w:u w:val="single"/>
              </w:rPr>
              <w:t>3.</w:t>
            </w:r>
            <w:proofErr w:type="gramStart"/>
            <w:r w:rsidRPr="006009C2">
              <w:rPr>
                <w:rFonts w:ascii="Century Gothic" w:eastAsia="YouYuan" w:hAnsi="Century Gothic" w:cs="Tahoma"/>
                <w:b/>
                <w:sz w:val="20"/>
                <w:szCs w:val="20"/>
                <w:u w:val="single"/>
              </w:rPr>
              <w:t>9.Team</w:t>
            </w:r>
            <w:proofErr w:type="gramEnd"/>
            <w:r w:rsidRPr="006009C2">
              <w:rPr>
                <w:rFonts w:ascii="Century Gothic" w:eastAsia="YouYuan" w:hAnsi="Century Gothic" w:cs="Tahoma"/>
                <w:b/>
                <w:sz w:val="20"/>
                <w:szCs w:val="20"/>
                <w:u w:val="single"/>
              </w:rPr>
              <w:t xml:space="preserve"> work</w:t>
            </w:r>
          </w:p>
          <w:p w14:paraId="2DC71AE4" w14:textId="77777777" w:rsidR="00D65AEB" w:rsidRDefault="00D65AEB"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3.9.1.</w:t>
            </w:r>
            <w:r w:rsidRPr="006009C2">
              <w:rPr>
                <w:rFonts w:ascii="Century Gothic" w:eastAsia="YouYuan" w:hAnsi="Century Gothic" w:cs="Tahoma"/>
                <w:sz w:val="20"/>
                <w:szCs w:val="20"/>
              </w:rPr>
              <w:t xml:space="preserve"> Ensures discussion of significant aspects of patient assessment with relevant members of team.</w:t>
            </w:r>
          </w:p>
          <w:p w14:paraId="38F90CC4" w14:textId="77777777" w:rsidR="00371176" w:rsidRDefault="00371176" w:rsidP="006009C2">
            <w:pPr>
              <w:spacing w:before="200" w:after="200" w:line="276" w:lineRule="auto"/>
              <w:rPr>
                <w:rFonts w:ascii="Century Gothic" w:eastAsia="YouYuan" w:hAnsi="Century Gothic" w:cs="Tahoma"/>
                <w:sz w:val="20"/>
                <w:szCs w:val="20"/>
              </w:rPr>
            </w:pPr>
          </w:p>
          <w:p w14:paraId="25F094C4" w14:textId="77777777" w:rsidR="00371176" w:rsidRPr="006009C2" w:rsidRDefault="00371176" w:rsidP="006009C2">
            <w:pPr>
              <w:spacing w:before="200" w:after="200" w:line="276" w:lineRule="auto"/>
              <w:rPr>
                <w:rFonts w:ascii="Century Gothic" w:eastAsia="YouYuan" w:hAnsi="Century Gothic" w:cs="Tahoma"/>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87F421" w14:textId="77777777" w:rsidR="00D65AEB" w:rsidRPr="006009C2" w:rsidRDefault="00D65AEB" w:rsidP="006009C2">
            <w:pPr>
              <w:spacing w:before="200" w:after="200" w:line="276" w:lineRule="auto"/>
              <w:rPr>
                <w:rFonts w:ascii="Century Gothic" w:eastAsia="YouYuan" w:hAnsi="Century Gothic" w:cs="Tahoma"/>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AD5010" w14:textId="77777777" w:rsidR="00D65AEB" w:rsidRPr="006009C2" w:rsidRDefault="00D65AEB" w:rsidP="006009C2">
            <w:pPr>
              <w:spacing w:before="200" w:after="200" w:line="276" w:lineRule="auto"/>
              <w:rPr>
                <w:rFonts w:ascii="Century Gothic" w:eastAsia="YouYuan" w:hAnsi="Century Gothic" w:cs="Tahoma"/>
                <w:b/>
                <w:sz w:val="20"/>
                <w:szCs w:val="20"/>
              </w:rPr>
            </w:pPr>
          </w:p>
        </w:tc>
        <w:tc>
          <w:tcPr>
            <w:tcW w:w="7678" w:type="dxa"/>
            <w:tcBorders>
              <w:top w:val="single" w:sz="4" w:space="0" w:color="auto"/>
              <w:left w:val="single" w:sz="4" w:space="0" w:color="auto"/>
              <w:bottom w:val="single" w:sz="4" w:space="0" w:color="auto"/>
              <w:right w:val="single" w:sz="4" w:space="0" w:color="auto"/>
            </w:tcBorders>
            <w:shd w:val="clear" w:color="auto" w:fill="auto"/>
          </w:tcPr>
          <w:p w14:paraId="06E52087" w14:textId="77777777" w:rsidR="00D65AEB" w:rsidRPr="006009C2" w:rsidRDefault="00D65AEB" w:rsidP="006009C2">
            <w:pPr>
              <w:spacing w:before="200" w:after="200" w:line="276" w:lineRule="auto"/>
              <w:rPr>
                <w:rFonts w:ascii="Century Gothic" w:eastAsia="YouYuan" w:hAnsi="Century Gothic" w:cs="Tahoma"/>
                <w:b/>
                <w:sz w:val="20"/>
                <w:szCs w:val="20"/>
              </w:rPr>
            </w:pPr>
          </w:p>
        </w:tc>
      </w:tr>
    </w:tbl>
    <w:p w14:paraId="34BC1E25" w14:textId="77777777" w:rsidR="006009C2" w:rsidRPr="006009C2" w:rsidRDefault="006009C2" w:rsidP="008549D9">
      <w:pPr>
        <w:numPr>
          <w:ilvl w:val="0"/>
          <w:numId w:val="7"/>
        </w:numPr>
        <w:shd w:val="clear" w:color="auto" w:fill="C00000"/>
        <w:spacing w:before="200" w:after="0" w:line="276" w:lineRule="auto"/>
        <w:ind w:left="426" w:hanging="426"/>
        <w:outlineLvl w:val="1"/>
        <w:rPr>
          <w:rFonts w:ascii="Century Gothic" w:eastAsia="YouYuan" w:hAnsi="Century Gothic" w:cs="Tahoma"/>
          <w:b/>
          <w:caps/>
          <w:spacing w:val="15"/>
          <w:sz w:val="22"/>
          <w:szCs w:val="22"/>
        </w:rPr>
      </w:pPr>
      <w:bookmarkStart w:id="0" w:name="_Hlk4080579"/>
      <w:r w:rsidRPr="006009C2">
        <w:rPr>
          <w:rFonts w:ascii="Century Gothic" w:eastAsia="YouYuan" w:hAnsi="Century Gothic" w:cs="Tahoma"/>
          <w:b/>
          <w:caps/>
          <w:spacing w:val="15"/>
          <w:sz w:val="22"/>
          <w:szCs w:val="22"/>
        </w:rPr>
        <w:lastRenderedPageBreak/>
        <w:t>Core Competencies: Rhythm Analysis</w:t>
      </w:r>
    </w:p>
    <w:p w14:paraId="2FDD3241" w14:textId="77777777" w:rsidR="006009C2" w:rsidRPr="006009C2" w:rsidRDefault="006009C2" w:rsidP="006009C2">
      <w:pPr>
        <w:spacing w:before="200" w:after="200" w:line="276" w:lineRule="auto"/>
        <w:rPr>
          <w:rFonts w:ascii="Century Gothic" w:eastAsia="YouYuan" w:hAnsi="Century Gothic" w:cs="Tahoma"/>
          <w:b/>
          <w:sz w:val="22"/>
          <w:szCs w:val="20"/>
          <w:u w:val="single"/>
        </w:rPr>
      </w:pPr>
      <w:r w:rsidRPr="006009C2">
        <w:rPr>
          <w:rFonts w:ascii="Century Gothic" w:eastAsia="YouYuan" w:hAnsi="Century Gothic" w:cs="Tahoma"/>
          <w:b/>
          <w:sz w:val="22"/>
          <w:szCs w:val="20"/>
          <w:u w:val="single"/>
        </w:rPr>
        <w:t>Expected Objectives:</w:t>
      </w:r>
    </w:p>
    <w:p w14:paraId="53DDC606" w14:textId="77777777" w:rsidR="006009C2" w:rsidRPr="006009C2" w:rsidRDefault="006009C2" w:rsidP="006009C2">
      <w:pPr>
        <w:spacing w:after="0" w:line="240" w:lineRule="auto"/>
        <w:rPr>
          <w:rFonts w:ascii="Century Gothic" w:eastAsia="YouYuan" w:hAnsi="Century Gothic" w:cs="Tahoma"/>
          <w:b/>
          <w:sz w:val="22"/>
          <w:szCs w:val="20"/>
        </w:rPr>
      </w:pPr>
      <w:r w:rsidRPr="006009C2">
        <w:rPr>
          <w:rFonts w:ascii="Century Gothic" w:eastAsia="YouYuan" w:hAnsi="Century Gothic" w:cs="Tahoma"/>
          <w:b/>
          <w:sz w:val="22"/>
          <w:szCs w:val="20"/>
        </w:rPr>
        <w:t xml:space="preserve">The Arrhythmia Nurse will be able to autonomously demonstrate ECG &amp; rhythm interpretation skills using a comprehensive approach. </w:t>
      </w:r>
    </w:p>
    <w:p w14:paraId="7E02A8EC" w14:textId="77777777" w:rsidR="006009C2" w:rsidRPr="006009C2" w:rsidRDefault="006009C2" w:rsidP="006009C2">
      <w:pPr>
        <w:spacing w:after="0" w:line="240" w:lineRule="auto"/>
        <w:rPr>
          <w:rFonts w:ascii="Century Gothic" w:eastAsia="YouYuan" w:hAnsi="Century Gothic" w:cs="Tahoma"/>
          <w:b/>
          <w:color w:val="FF0000"/>
          <w:sz w:val="22"/>
          <w:szCs w:val="20"/>
        </w:rPr>
      </w:pPr>
    </w:p>
    <w:p w14:paraId="47175048" w14:textId="77777777" w:rsidR="006009C2" w:rsidRPr="006009C2" w:rsidRDefault="006009C2" w:rsidP="006009C2">
      <w:pPr>
        <w:spacing w:before="200" w:after="200" w:line="276" w:lineRule="auto"/>
        <w:rPr>
          <w:rFonts w:ascii="Century Gothic" w:eastAsia="YouYuan" w:hAnsi="Century Gothic" w:cs="Arial"/>
          <w:b/>
          <w:color w:val="FF0000"/>
          <w:sz w:val="22"/>
        </w:rPr>
      </w:pPr>
      <w:r w:rsidRPr="006009C2">
        <w:rPr>
          <w:rFonts w:ascii="Century Gothic" w:eastAsia="YouYuan" w:hAnsi="Century Gothic" w:cs="Arial"/>
          <w:b/>
          <w:color w:val="FF0000"/>
          <w:sz w:val="22"/>
        </w:rPr>
        <w:t>*Senior Cardiac Physiologist can be an assessor.</w:t>
      </w:r>
    </w:p>
    <w:tbl>
      <w:tblPr>
        <w:tblW w:w="14771" w:type="dxa"/>
        <w:tblInd w:w="-714" w:type="dxa"/>
        <w:tblBorders>
          <w:top w:val="single" w:sz="8" w:space="0" w:color="629DD1"/>
          <w:left w:val="single" w:sz="8" w:space="0" w:color="629DD1"/>
          <w:bottom w:val="single" w:sz="8" w:space="0" w:color="629DD1"/>
          <w:right w:val="single" w:sz="8" w:space="0" w:color="629DD1"/>
        </w:tblBorders>
        <w:tblLayout w:type="fixed"/>
        <w:tblLook w:val="01E0" w:firstRow="1" w:lastRow="1" w:firstColumn="1" w:lastColumn="1" w:noHBand="0" w:noVBand="0"/>
      </w:tblPr>
      <w:tblGrid>
        <w:gridCol w:w="5245"/>
        <w:gridCol w:w="1447"/>
        <w:gridCol w:w="1417"/>
        <w:gridCol w:w="6662"/>
      </w:tblGrid>
      <w:tr w:rsidR="009A2124" w:rsidRPr="006009C2" w14:paraId="697C0278" w14:textId="77777777" w:rsidTr="008549D9">
        <w:trPr>
          <w:gridAfter w:val="1"/>
          <w:wAfter w:w="6662" w:type="dxa"/>
          <w:trHeight w:val="456"/>
        </w:trPr>
        <w:tc>
          <w:tcPr>
            <w:tcW w:w="5245" w:type="dxa"/>
            <w:tcBorders>
              <w:top w:val="single" w:sz="4" w:space="0" w:color="auto"/>
              <w:left w:val="single" w:sz="4" w:space="0" w:color="auto"/>
              <w:bottom w:val="single" w:sz="4" w:space="0" w:color="auto"/>
              <w:right w:val="single" w:sz="4" w:space="0" w:color="auto"/>
            </w:tcBorders>
            <w:shd w:val="clear" w:color="auto" w:fill="C00000"/>
          </w:tcPr>
          <w:p w14:paraId="646FBF62" w14:textId="77777777" w:rsidR="009A2124" w:rsidRPr="006009C2" w:rsidRDefault="009A2124" w:rsidP="006009C2">
            <w:pPr>
              <w:spacing w:after="0" w:line="240" w:lineRule="auto"/>
              <w:rPr>
                <w:rFonts w:ascii="Century Gothic" w:eastAsia="YouYuan" w:hAnsi="Century Gothic" w:cs="Arial"/>
                <w:b/>
                <w:bCs/>
                <w:sz w:val="20"/>
                <w:szCs w:val="20"/>
              </w:rPr>
            </w:pPr>
            <w:r w:rsidRPr="006009C2">
              <w:rPr>
                <w:rFonts w:ascii="Century Gothic" w:eastAsia="YouYuan" w:hAnsi="Century Gothic" w:cs="Arial"/>
                <w:b/>
                <w:bCs/>
                <w:sz w:val="20"/>
                <w:szCs w:val="20"/>
              </w:rPr>
              <w:t>Competencies</w:t>
            </w:r>
          </w:p>
        </w:tc>
        <w:tc>
          <w:tcPr>
            <w:tcW w:w="2864" w:type="dxa"/>
            <w:gridSpan w:val="2"/>
            <w:tcBorders>
              <w:top w:val="single" w:sz="4" w:space="0" w:color="auto"/>
              <w:left w:val="single" w:sz="4" w:space="0" w:color="auto"/>
              <w:bottom w:val="single" w:sz="4" w:space="0" w:color="auto"/>
              <w:right w:val="single" w:sz="4" w:space="0" w:color="auto"/>
            </w:tcBorders>
            <w:shd w:val="clear" w:color="auto" w:fill="C00000"/>
          </w:tcPr>
          <w:p w14:paraId="2E0DFBA7" w14:textId="77777777" w:rsidR="009A2124" w:rsidRPr="006009C2" w:rsidRDefault="009A2124" w:rsidP="006009C2">
            <w:pPr>
              <w:spacing w:after="0" w:line="240" w:lineRule="auto"/>
              <w:rPr>
                <w:rFonts w:ascii="Century Gothic" w:eastAsia="YouYuan" w:hAnsi="Century Gothic" w:cs="Arial"/>
                <w:b/>
                <w:bCs/>
                <w:sz w:val="20"/>
                <w:szCs w:val="20"/>
              </w:rPr>
            </w:pPr>
          </w:p>
        </w:tc>
      </w:tr>
      <w:tr w:rsidR="009A2124" w:rsidRPr="006009C2" w14:paraId="77744EB5" w14:textId="77777777" w:rsidTr="008549D9">
        <w:trPr>
          <w:trHeight w:val="338"/>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55779666" w14:textId="77777777" w:rsidR="009A2124" w:rsidRPr="006009C2" w:rsidRDefault="009A2124" w:rsidP="006009C2">
            <w:pPr>
              <w:spacing w:after="0" w:line="240" w:lineRule="auto"/>
              <w:rPr>
                <w:rFonts w:ascii="Century Gothic" w:eastAsia="YouYuan" w:hAnsi="Century Gothic" w:cs="Arial"/>
                <w:b/>
                <w:bCs/>
                <w:sz w:val="20"/>
                <w:szCs w:val="20"/>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67D1BAF7" w14:textId="77777777" w:rsidR="009A2124" w:rsidRPr="006009C2" w:rsidRDefault="009A2124" w:rsidP="006009C2">
            <w:pPr>
              <w:spacing w:after="0" w:line="240" w:lineRule="auto"/>
              <w:jc w:val="center"/>
              <w:rPr>
                <w:rFonts w:ascii="Century Gothic" w:eastAsia="YouYuan" w:hAnsi="Century Gothic" w:cs="Tahoma"/>
                <w:b/>
                <w:sz w:val="20"/>
                <w:szCs w:val="20"/>
              </w:rPr>
            </w:pPr>
            <w:r w:rsidRPr="006009C2">
              <w:rPr>
                <w:rFonts w:ascii="Century Gothic" w:eastAsia="YouYuan" w:hAnsi="Century Gothic" w:cs="Tahoma"/>
                <w:b/>
                <w:sz w:val="20"/>
                <w:szCs w:val="20"/>
              </w:rPr>
              <w:t>Nurse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FE95DB" w14:textId="77777777" w:rsidR="009A2124" w:rsidRPr="006009C2" w:rsidRDefault="009A2124" w:rsidP="006009C2">
            <w:pPr>
              <w:spacing w:after="0" w:line="240" w:lineRule="auto"/>
              <w:jc w:val="center"/>
              <w:rPr>
                <w:rFonts w:ascii="Century Gothic" w:eastAsia="YouYuan" w:hAnsi="Century Gothic" w:cs="Tahoma"/>
                <w:b/>
                <w:sz w:val="20"/>
                <w:szCs w:val="20"/>
              </w:rPr>
            </w:pPr>
            <w:r w:rsidRPr="006009C2">
              <w:rPr>
                <w:rFonts w:ascii="Century Gothic" w:eastAsia="YouYuan" w:hAnsi="Century Gothic" w:cs="Tahoma"/>
                <w:b/>
                <w:sz w:val="20"/>
                <w:szCs w:val="20"/>
              </w:rPr>
              <w:t>Assessor</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C7E3A1" w14:textId="77777777" w:rsidR="009A2124" w:rsidRPr="006009C2" w:rsidRDefault="009A2124" w:rsidP="006009C2">
            <w:pPr>
              <w:spacing w:after="0" w:line="240" w:lineRule="auto"/>
              <w:jc w:val="center"/>
              <w:rPr>
                <w:rFonts w:ascii="Century Gothic" w:eastAsia="YouYuan" w:hAnsi="Century Gothic" w:cs="Tahoma"/>
                <w:b/>
                <w:sz w:val="20"/>
                <w:szCs w:val="20"/>
              </w:rPr>
            </w:pPr>
            <w:r>
              <w:rPr>
                <w:rFonts w:ascii="Century Gothic" w:eastAsia="YouYuan" w:hAnsi="Century Gothic" w:cs="Tahoma"/>
                <w:b/>
                <w:sz w:val="20"/>
                <w:szCs w:val="20"/>
              </w:rPr>
              <w:t>Date/Comments</w:t>
            </w:r>
          </w:p>
        </w:tc>
      </w:tr>
      <w:tr w:rsidR="009A2124" w:rsidRPr="006009C2" w14:paraId="29EDD0FF"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3FC70F0"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w:t>
            </w:r>
            <w:r w:rsidRPr="006009C2">
              <w:rPr>
                <w:rFonts w:ascii="Century Gothic" w:eastAsia="YouYuan" w:hAnsi="Century Gothic" w:cs="Tahoma"/>
                <w:sz w:val="20"/>
                <w:szCs w:val="20"/>
              </w:rPr>
              <w:t xml:space="preserve"> Atrial Premature Beats</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46857257"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805491"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38F3CD"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7A2DE173"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3779217"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4.2</w:t>
            </w:r>
            <w:r w:rsidRPr="006009C2">
              <w:rPr>
                <w:rFonts w:ascii="Century Gothic" w:eastAsia="YouYuan" w:hAnsi="Century Gothic" w:cs="Tahoma"/>
                <w:sz w:val="20"/>
                <w:szCs w:val="20"/>
              </w:rPr>
              <w:t xml:space="preserve"> Atrial Fibrillation</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3D2C52D3"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87233A7"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034870E"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05F0EBE7"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D2EEFEA"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4.3</w:t>
            </w:r>
            <w:r w:rsidRPr="006009C2">
              <w:rPr>
                <w:rFonts w:ascii="Century Gothic" w:eastAsia="YouYuan" w:hAnsi="Century Gothic" w:cs="Tahoma"/>
                <w:sz w:val="20"/>
                <w:szCs w:val="20"/>
              </w:rPr>
              <w:t xml:space="preserve"> Atrial Flutter</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1CB6C4E4"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AC3359"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B3AB2FA"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66B4A2E4"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0696B08C"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4.4</w:t>
            </w:r>
            <w:r w:rsidRPr="006009C2">
              <w:rPr>
                <w:rFonts w:ascii="Century Gothic" w:eastAsia="YouYuan" w:hAnsi="Century Gothic" w:cs="Tahoma"/>
                <w:sz w:val="20"/>
                <w:szCs w:val="20"/>
              </w:rPr>
              <w:t xml:space="preserve"> Atypical Atrial Flutter</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5DFFA41A"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4770F5"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6C535FA"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033D06F2"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3AD9F452"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4.5</w:t>
            </w:r>
            <w:r w:rsidRPr="006009C2">
              <w:rPr>
                <w:rFonts w:ascii="Century Gothic" w:eastAsia="YouYuan" w:hAnsi="Century Gothic" w:cs="Tahoma"/>
                <w:sz w:val="20"/>
                <w:szCs w:val="20"/>
              </w:rPr>
              <w:t xml:space="preserve"> Atrial Paced</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567ED26B"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5B2A89"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67BB789"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24E16800" w14:textId="77777777" w:rsidTr="008549D9">
        <w:trPr>
          <w:trHeight w:val="188"/>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57403546"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4.6</w:t>
            </w:r>
            <w:r w:rsidRPr="006009C2">
              <w:rPr>
                <w:rFonts w:ascii="Century Gothic" w:eastAsia="YouYuan" w:hAnsi="Century Gothic" w:cs="Tahoma"/>
                <w:sz w:val="20"/>
                <w:szCs w:val="20"/>
              </w:rPr>
              <w:t xml:space="preserve"> Atrial Tachycardia</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5548A396"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B88436"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B4F9D6"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7EC1AAD4"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765F98FF"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4.7.</w:t>
            </w:r>
            <w:r w:rsidRPr="006009C2">
              <w:rPr>
                <w:rFonts w:ascii="Century Gothic" w:eastAsia="YouYuan" w:hAnsi="Century Gothic" w:cs="Tahoma"/>
                <w:sz w:val="20"/>
                <w:szCs w:val="20"/>
              </w:rPr>
              <w:t xml:space="preserve"> ARVC  </w:t>
            </w:r>
            <w:r w:rsidRPr="006009C2">
              <w:rPr>
                <w:rFonts w:ascii="Century Gothic" w:eastAsia="YouYuan" w:hAnsi="Century Gothic" w:cs="Calibri"/>
                <w:sz w:val="20"/>
                <w:szCs w:val="20"/>
              </w:rPr>
              <w:t>(</w:t>
            </w:r>
            <w:r w:rsidRPr="006009C2">
              <w:rPr>
                <w:rFonts w:ascii="Century Gothic" w:eastAsia="YouYuan" w:hAnsi="Century Gothic" w:cs="Calibri"/>
                <w:i/>
                <w:iCs/>
                <w:caps/>
                <w:color w:val="224E76"/>
                <w:spacing w:val="5"/>
                <w:sz w:val="20"/>
                <w:szCs w:val="20"/>
                <w:shd w:val="clear" w:color="auto" w:fill="FFFFFF"/>
              </w:rPr>
              <w:t>Epsilon waves</w:t>
            </w:r>
            <w:r w:rsidRPr="006009C2">
              <w:rPr>
                <w:rFonts w:ascii="Century Gothic" w:eastAsia="YouYuan" w:hAnsi="Century Gothic" w:cs="Calibri"/>
                <w:sz w:val="20"/>
                <w:szCs w:val="20"/>
              </w:rPr>
              <w:t>)</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4C7D560A"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5A8A95"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F8364DF"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077FA885"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66C395D4"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4.8.</w:t>
            </w:r>
            <w:r w:rsidRPr="006009C2">
              <w:rPr>
                <w:rFonts w:ascii="Century Gothic" w:eastAsia="YouYuan" w:hAnsi="Century Gothic" w:cs="Tahoma"/>
                <w:sz w:val="20"/>
                <w:szCs w:val="20"/>
              </w:rPr>
              <w:t xml:space="preserve">  AVRT</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7857C7F2"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9E7843"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C788B2B"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1C98A7A2"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770BD20"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4.9.</w:t>
            </w:r>
            <w:r w:rsidRPr="006009C2">
              <w:rPr>
                <w:rFonts w:ascii="Century Gothic" w:eastAsia="YouYuan" w:hAnsi="Century Gothic" w:cs="Tahoma"/>
                <w:sz w:val="20"/>
                <w:szCs w:val="20"/>
              </w:rPr>
              <w:t xml:space="preserve"> AVNRT</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4B14410D"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10740D"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940F8E2"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6F6ED773"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763A7CD" w14:textId="4310ED1B"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lastRenderedPageBreak/>
              <w:t>4.10</w:t>
            </w:r>
            <w:r w:rsidRPr="006009C2">
              <w:rPr>
                <w:rFonts w:ascii="Century Gothic" w:eastAsia="YouYuan" w:hAnsi="Century Gothic" w:cs="Tahoma"/>
                <w:sz w:val="20"/>
                <w:szCs w:val="20"/>
              </w:rPr>
              <w:t xml:space="preserve"> </w:t>
            </w:r>
            <w:proofErr w:type="spellStart"/>
            <w:r w:rsidRPr="006009C2">
              <w:rPr>
                <w:rFonts w:ascii="Century Gothic" w:eastAsia="YouYuan" w:hAnsi="Century Gothic" w:cs="Tahoma"/>
                <w:sz w:val="20"/>
                <w:szCs w:val="20"/>
              </w:rPr>
              <w:t>Brugada</w:t>
            </w:r>
            <w:proofErr w:type="spellEnd"/>
            <w:r w:rsidRPr="006009C2">
              <w:rPr>
                <w:rFonts w:ascii="Century Gothic" w:eastAsia="YouYuan" w:hAnsi="Century Gothic" w:cs="Tahoma"/>
                <w:sz w:val="20"/>
                <w:szCs w:val="20"/>
              </w:rPr>
              <w:t xml:space="preserve"> Pattern </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352934EC"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E00639"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55B6CEF"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042D9A96"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0A4C53B0"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4.11</w:t>
            </w:r>
            <w:r w:rsidRPr="006009C2">
              <w:rPr>
                <w:rFonts w:ascii="Century Gothic" w:eastAsia="YouYuan" w:hAnsi="Century Gothic" w:cs="Tahoma"/>
                <w:sz w:val="20"/>
                <w:szCs w:val="20"/>
              </w:rPr>
              <w:t xml:space="preserve"> First Degree AV Block</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2D33329F"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29D3A2"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FA8A778"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53A8961D" w14:textId="77777777" w:rsidTr="008549D9">
        <w:trPr>
          <w:trHeight w:val="390"/>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649026DC"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4.12</w:t>
            </w:r>
            <w:r w:rsidRPr="006009C2">
              <w:rPr>
                <w:rFonts w:ascii="Century Gothic" w:eastAsia="YouYuan" w:hAnsi="Century Gothic" w:cs="Tahoma"/>
                <w:sz w:val="20"/>
                <w:szCs w:val="20"/>
              </w:rPr>
              <w:t xml:space="preserve"> Long QT Syndrome</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092FB2DF"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EDCC8A"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ECC6E1A"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501EAC82"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0593B8FF"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4.13</w:t>
            </w:r>
            <w:r w:rsidRPr="006009C2">
              <w:rPr>
                <w:rFonts w:ascii="Century Gothic" w:eastAsia="YouYuan" w:hAnsi="Century Gothic" w:cs="Tahoma"/>
                <w:sz w:val="20"/>
                <w:szCs w:val="20"/>
              </w:rPr>
              <w:t xml:space="preserve"> Pre-excitation consistent with WPW syndrome</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0F2CB5AD"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4279AD"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E42B4CB"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6FD14E38"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3CCCC1F"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4.14</w:t>
            </w:r>
            <w:r w:rsidRPr="006009C2">
              <w:rPr>
                <w:rFonts w:ascii="Century Gothic" w:eastAsia="YouYuan" w:hAnsi="Century Gothic" w:cs="Tahoma"/>
                <w:sz w:val="20"/>
                <w:szCs w:val="20"/>
              </w:rPr>
              <w:t xml:space="preserve"> Second Degree AV Block, Mobitz II</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22BF9363"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85F370"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D8EB8C"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41FFF23F"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BB2BDFE"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4.15</w:t>
            </w:r>
            <w:r w:rsidRPr="006009C2">
              <w:rPr>
                <w:rFonts w:ascii="Century Gothic" w:eastAsia="YouYuan" w:hAnsi="Century Gothic" w:cs="Tahoma"/>
                <w:sz w:val="20"/>
                <w:szCs w:val="20"/>
              </w:rPr>
              <w:t xml:space="preserve"> Second Degree AV block, Mobitz I (Wenckebach)</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232F98A9"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0047A2"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9C9138D"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2E6C719C"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12FD358E"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4.16</w:t>
            </w:r>
            <w:r w:rsidRPr="006009C2">
              <w:rPr>
                <w:rFonts w:ascii="Century Gothic" w:eastAsia="YouYuan" w:hAnsi="Century Gothic" w:cs="Tahoma"/>
                <w:sz w:val="20"/>
                <w:szCs w:val="20"/>
              </w:rPr>
              <w:t xml:space="preserve"> Sinus Bradycardia </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16FC33D3"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5CD1B5"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7E60576"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0EFF4CE1"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114F3D2D"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4.17</w:t>
            </w:r>
            <w:r w:rsidRPr="006009C2">
              <w:rPr>
                <w:rFonts w:ascii="Century Gothic" w:eastAsia="YouYuan" w:hAnsi="Century Gothic" w:cs="Tahoma"/>
                <w:sz w:val="20"/>
                <w:szCs w:val="20"/>
              </w:rPr>
              <w:t xml:space="preserve"> Sinus Node Disease</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27EA901C"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A754D1"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A6DBD2D"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3EC1BDBD"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73350BEF"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4.18</w:t>
            </w:r>
            <w:r w:rsidRPr="006009C2">
              <w:rPr>
                <w:rFonts w:ascii="Century Gothic" w:eastAsia="YouYuan" w:hAnsi="Century Gothic" w:cs="Tahoma"/>
                <w:sz w:val="20"/>
                <w:szCs w:val="20"/>
              </w:rPr>
              <w:t xml:space="preserve"> Sinus Pause</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5517B281"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27E13F"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9F8F451"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010F8169"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2998CE3C"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4.19</w:t>
            </w:r>
            <w:r w:rsidRPr="006009C2">
              <w:rPr>
                <w:rFonts w:ascii="Century Gothic" w:eastAsia="YouYuan" w:hAnsi="Century Gothic" w:cs="Tahoma"/>
                <w:sz w:val="20"/>
                <w:szCs w:val="20"/>
              </w:rPr>
              <w:t xml:space="preserve"> Sinus tachycardia</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662C8DB7"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458EFA"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58B036F"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5ACF6355"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AE44294"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4.20</w:t>
            </w:r>
            <w:r w:rsidRPr="006009C2">
              <w:rPr>
                <w:rFonts w:ascii="Century Gothic" w:eastAsia="YouYuan" w:hAnsi="Century Gothic" w:cs="Tahoma"/>
                <w:sz w:val="20"/>
                <w:szCs w:val="20"/>
              </w:rPr>
              <w:t xml:space="preserve"> Third Degree AV block (Complete Heart Block)</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31DB12C4"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C6BB6D4"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B51C3C0"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0D7C77D9"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612291C3"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4.21</w:t>
            </w:r>
            <w:r w:rsidRPr="006009C2">
              <w:rPr>
                <w:rFonts w:ascii="Century Gothic" w:eastAsia="YouYuan" w:hAnsi="Century Gothic" w:cs="Tahoma"/>
                <w:sz w:val="20"/>
                <w:szCs w:val="20"/>
              </w:rPr>
              <w:t xml:space="preserve"> Torsade de pointes</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063ED689"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B90071"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B52AB24"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77B132F3" w14:textId="77777777" w:rsidTr="008549D9">
        <w:trPr>
          <w:trHeight w:val="188"/>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7B0E654B"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4.22</w:t>
            </w:r>
            <w:r w:rsidRPr="006009C2">
              <w:rPr>
                <w:rFonts w:ascii="Century Gothic" w:eastAsia="YouYuan" w:hAnsi="Century Gothic" w:cs="Tahoma"/>
                <w:sz w:val="20"/>
                <w:szCs w:val="20"/>
              </w:rPr>
              <w:t xml:space="preserve"> Ventricular Fibrillation </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7250E78D"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4D00F6D"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EC7E2C"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772AEAA0"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63FC93BA"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4.23</w:t>
            </w:r>
            <w:r w:rsidRPr="006009C2">
              <w:rPr>
                <w:rFonts w:ascii="Century Gothic" w:eastAsia="YouYuan" w:hAnsi="Century Gothic" w:cs="Tahoma"/>
                <w:sz w:val="20"/>
                <w:szCs w:val="20"/>
              </w:rPr>
              <w:t xml:space="preserve"> Ventricular Paced</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6BBC45B9"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0CBAD6A"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C881DE"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4E38160E"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4477F92E"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lastRenderedPageBreak/>
              <w:t>4.24</w:t>
            </w:r>
            <w:r w:rsidRPr="006009C2">
              <w:rPr>
                <w:rFonts w:ascii="Century Gothic" w:eastAsia="YouYuan" w:hAnsi="Century Gothic" w:cs="Tahoma"/>
                <w:sz w:val="20"/>
                <w:szCs w:val="20"/>
              </w:rPr>
              <w:t xml:space="preserve">  Ventricular Premature Beats</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499F39B2"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C752F49"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6A40A9E"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23D6066E"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58B2FBF0"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4.25</w:t>
            </w:r>
            <w:r w:rsidRPr="006009C2">
              <w:rPr>
                <w:rFonts w:ascii="Century Gothic" w:eastAsia="YouYuan" w:hAnsi="Century Gothic" w:cs="Tahoma"/>
                <w:sz w:val="20"/>
                <w:szCs w:val="20"/>
              </w:rPr>
              <w:t xml:space="preserve"> Ventricular Standstill</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657812C2" w14:textId="77777777" w:rsidR="009A2124" w:rsidRPr="006009C2" w:rsidRDefault="009A2124" w:rsidP="006009C2">
            <w:pPr>
              <w:spacing w:after="0" w:line="240" w:lineRule="auto"/>
              <w:rPr>
                <w:rFonts w:ascii="Century Gothic" w:eastAsia="YouYuan" w:hAnsi="Century Gothic" w:cs="Arial"/>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747DE2" w14:textId="77777777" w:rsidR="009A2124" w:rsidRPr="006009C2" w:rsidRDefault="009A2124" w:rsidP="006009C2">
            <w:pPr>
              <w:spacing w:after="0" w:line="240" w:lineRule="auto"/>
              <w:rPr>
                <w:rFonts w:ascii="Century Gothic" w:eastAsia="YouYuan" w:hAnsi="Century Gothic" w:cs="Arial"/>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20E2608" w14:textId="77777777" w:rsidR="009A2124" w:rsidRPr="006009C2" w:rsidRDefault="009A2124" w:rsidP="006009C2">
            <w:pPr>
              <w:spacing w:after="0" w:line="240" w:lineRule="auto"/>
              <w:rPr>
                <w:rFonts w:ascii="Century Gothic" w:eastAsia="YouYuan" w:hAnsi="Century Gothic" w:cs="Arial"/>
                <w:sz w:val="20"/>
                <w:szCs w:val="20"/>
              </w:rPr>
            </w:pPr>
          </w:p>
        </w:tc>
      </w:tr>
      <w:tr w:rsidR="009A2124" w:rsidRPr="006009C2" w14:paraId="31F4A8E5" w14:textId="77777777" w:rsidTr="008549D9">
        <w:trPr>
          <w:trHeight w:val="205"/>
        </w:trPr>
        <w:tc>
          <w:tcPr>
            <w:tcW w:w="5245" w:type="dxa"/>
            <w:tcBorders>
              <w:top w:val="single" w:sz="4" w:space="0" w:color="auto"/>
              <w:left w:val="single" w:sz="4" w:space="0" w:color="auto"/>
              <w:bottom w:val="single" w:sz="4" w:space="0" w:color="auto"/>
              <w:right w:val="single" w:sz="4" w:space="0" w:color="auto"/>
            </w:tcBorders>
            <w:shd w:val="clear" w:color="auto" w:fill="auto"/>
          </w:tcPr>
          <w:p w14:paraId="64C177CF" w14:textId="77777777" w:rsidR="009A2124" w:rsidRPr="006009C2" w:rsidRDefault="009A2124"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Tahoma"/>
                <w:b/>
                <w:sz w:val="20"/>
                <w:szCs w:val="20"/>
              </w:rPr>
              <w:t>4.26</w:t>
            </w:r>
            <w:r w:rsidRPr="006009C2">
              <w:rPr>
                <w:rFonts w:ascii="Century Gothic" w:eastAsia="YouYuan" w:hAnsi="Century Gothic" w:cs="Tahoma"/>
                <w:sz w:val="20"/>
                <w:szCs w:val="20"/>
              </w:rPr>
              <w:t xml:space="preserve"> Ventricular Tachycardia including RVOT; LVOT</w:t>
            </w:r>
          </w:p>
        </w:tc>
        <w:tc>
          <w:tcPr>
            <w:tcW w:w="1447" w:type="dxa"/>
            <w:tcBorders>
              <w:top w:val="single" w:sz="4" w:space="0" w:color="auto"/>
              <w:left w:val="single" w:sz="4" w:space="0" w:color="auto"/>
              <w:bottom w:val="single" w:sz="4" w:space="0" w:color="auto"/>
              <w:right w:val="single" w:sz="4" w:space="0" w:color="auto"/>
            </w:tcBorders>
            <w:shd w:val="clear" w:color="auto" w:fill="auto"/>
          </w:tcPr>
          <w:p w14:paraId="6D1E35D6" w14:textId="77777777" w:rsidR="009A2124" w:rsidRPr="006009C2" w:rsidRDefault="009A2124" w:rsidP="006009C2">
            <w:pPr>
              <w:spacing w:after="0" w:line="240" w:lineRule="auto"/>
              <w:rPr>
                <w:rFonts w:ascii="Century Gothic" w:eastAsia="YouYuan" w:hAnsi="Century Gothic" w:cs="Arial"/>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043353" w14:textId="77777777" w:rsidR="009A2124" w:rsidRPr="006009C2" w:rsidRDefault="009A2124" w:rsidP="006009C2">
            <w:pPr>
              <w:spacing w:after="0" w:line="240" w:lineRule="auto"/>
              <w:rPr>
                <w:rFonts w:ascii="Century Gothic" w:eastAsia="YouYuan" w:hAnsi="Century Gothic" w:cs="Arial"/>
                <w:b/>
                <w:bCs/>
                <w:sz w:val="20"/>
                <w:szCs w:val="20"/>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B31D63D" w14:textId="77777777" w:rsidR="009A2124" w:rsidRPr="006009C2" w:rsidRDefault="009A2124" w:rsidP="006009C2">
            <w:pPr>
              <w:spacing w:after="0" w:line="240" w:lineRule="auto"/>
              <w:rPr>
                <w:rFonts w:ascii="Century Gothic" w:eastAsia="YouYuan" w:hAnsi="Century Gothic" w:cs="Arial"/>
                <w:b/>
                <w:bCs/>
                <w:sz w:val="20"/>
                <w:szCs w:val="20"/>
              </w:rPr>
            </w:pPr>
          </w:p>
        </w:tc>
      </w:tr>
    </w:tbl>
    <w:bookmarkEnd w:id="0"/>
    <w:p w14:paraId="12001EA7" w14:textId="77777777" w:rsidR="006009C2" w:rsidRPr="006009C2" w:rsidRDefault="006009C2" w:rsidP="00371176">
      <w:pPr>
        <w:spacing w:before="200" w:after="200" w:line="276" w:lineRule="auto"/>
        <w:rPr>
          <w:rFonts w:ascii="Century Gothic" w:eastAsia="YouYuan" w:hAnsi="Century Gothic" w:cs="Tahoma"/>
          <w:b/>
          <w:sz w:val="22"/>
          <w:szCs w:val="22"/>
        </w:rPr>
      </w:pPr>
      <w:r w:rsidRPr="006009C2">
        <w:rPr>
          <w:rFonts w:ascii="Century Gothic" w:eastAsia="YouYuan" w:hAnsi="Century Gothic" w:cs="Tahoma"/>
          <w:b/>
          <w:sz w:val="22"/>
          <w:szCs w:val="22"/>
        </w:rPr>
        <w:t xml:space="preserve">Evidence of Competencies achieved in identifying and analysing the ECG rhythm </w:t>
      </w:r>
    </w:p>
    <w:p w14:paraId="29A4AEC2" w14:textId="77777777" w:rsidR="006009C2" w:rsidRPr="006009C2" w:rsidRDefault="006009C2" w:rsidP="006009C2">
      <w:pPr>
        <w:numPr>
          <w:ilvl w:val="0"/>
          <w:numId w:val="23"/>
        </w:numPr>
        <w:spacing w:before="200" w:after="200" w:line="276" w:lineRule="auto"/>
        <w:rPr>
          <w:rFonts w:ascii="Century Gothic" w:eastAsia="YouYuan" w:hAnsi="Century Gothic" w:cs="Tahoma"/>
          <w:sz w:val="20"/>
          <w:szCs w:val="20"/>
        </w:rPr>
      </w:pPr>
      <w:r w:rsidRPr="006009C2">
        <w:rPr>
          <w:rFonts w:ascii="Century Gothic" w:eastAsia="YouYuan" w:hAnsi="Century Gothic" w:cs="Tahoma"/>
          <w:sz w:val="20"/>
          <w:szCs w:val="20"/>
        </w:rPr>
        <w:t>Describe any actions to be taken following ECG interpretation.</w:t>
      </w:r>
    </w:p>
    <w:p w14:paraId="2DD103E5" w14:textId="77777777" w:rsidR="006009C2" w:rsidRPr="006009C2" w:rsidRDefault="006009C2" w:rsidP="006009C2">
      <w:pPr>
        <w:numPr>
          <w:ilvl w:val="0"/>
          <w:numId w:val="23"/>
        </w:numPr>
        <w:spacing w:before="200" w:after="200" w:line="276" w:lineRule="auto"/>
        <w:rPr>
          <w:rFonts w:ascii="Century Gothic" w:eastAsia="YouYuan" w:hAnsi="Century Gothic" w:cs="Arial"/>
          <w:sz w:val="20"/>
          <w:szCs w:val="20"/>
        </w:rPr>
      </w:pPr>
      <w:r w:rsidRPr="006009C2">
        <w:rPr>
          <w:rFonts w:ascii="Century Gothic" w:eastAsia="YouYuan" w:hAnsi="Century Gothic" w:cs="Arial"/>
          <w:sz w:val="20"/>
          <w:szCs w:val="20"/>
        </w:rPr>
        <w:t xml:space="preserve">Discuss the priorities of care for example if the patient is compromised or ECG abnormality is detected. </w:t>
      </w:r>
    </w:p>
    <w:p w14:paraId="468F439B" w14:textId="77777777" w:rsidR="006009C2" w:rsidRPr="006009C2" w:rsidRDefault="006009C2" w:rsidP="006009C2">
      <w:pPr>
        <w:numPr>
          <w:ilvl w:val="0"/>
          <w:numId w:val="23"/>
        </w:numPr>
        <w:spacing w:before="200" w:after="200" w:line="276" w:lineRule="auto"/>
        <w:rPr>
          <w:rFonts w:ascii="Century Gothic" w:eastAsia="YouYuan" w:hAnsi="Century Gothic" w:cs="Tahoma"/>
          <w:sz w:val="20"/>
          <w:szCs w:val="20"/>
        </w:rPr>
        <w:sectPr w:rsidR="006009C2" w:rsidRPr="006009C2" w:rsidSect="00850BC0">
          <w:headerReference w:type="even" r:id="rId18"/>
          <w:headerReference w:type="default" r:id="rId19"/>
          <w:headerReference w:type="first" r:id="rId20"/>
          <w:pgSz w:w="16838" w:h="11906" w:orient="landscape" w:code="9"/>
          <w:pgMar w:top="720" w:right="1701" w:bottom="720" w:left="1673" w:header="397" w:footer="510" w:gutter="0"/>
          <w:cols w:space="720"/>
          <w:docGrid w:linePitch="360"/>
        </w:sectPr>
      </w:pPr>
      <w:r w:rsidRPr="006009C2">
        <w:rPr>
          <w:rFonts w:ascii="Century Gothic" w:eastAsia="YouYuan" w:hAnsi="Century Gothic" w:cs="Arial"/>
          <w:sz w:val="20"/>
          <w:szCs w:val="20"/>
        </w:rPr>
        <w:t>Demonstrated the ability to rule out artefact</w:t>
      </w:r>
    </w:p>
    <w:p w14:paraId="01215BDE" w14:textId="77777777" w:rsidR="006009C2" w:rsidRPr="006009C2" w:rsidRDefault="006009C2" w:rsidP="00371176">
      <w:pPr>
        <w:shd w:val="clear" w:color="auto" w:fill="C00000"/>
        <w:spacing w:before="200" w:after="0" w:line="276" w:lineRule="auto"/>
        <w:jc w:val="both"/>
        <w:outlineLvl w:val="1"/>
        <w:rPr>
          <w:rFonts w:ascii="Century Gothic" w:eastAsia="YouYuan" w:hAnsi="Century Gothic" w:cs="Tahoma"/>
          <w:b/>
          <w:caps/>
          <w:spacing w:val="15"/>
          <w:sz w:val="22"/>
          <w:szCs w:val="22"/>
        </w:rPr>
      </w:pPr>
      <w:r w:rsidRPr="00371176">
        <w:rPr>
          <w:rFonts w:ascii="Century Gothic" w:eastAsia="YouYuan" w:hAnsi="Century Gothic" w:cs="Tahoma"/>
          <w:b/>
          <w:caps/>
          <w:spacing w:val="15"/>
          <w:sz w:val="22"/>
          <w:szCs w:val="22"/>
          <w:shd w:val="clear" w:color="auto" w:fill="C00000"/>
        </w:rPr>
        <w:lastRenderedPageBreak/>
        <w:t>5A. Core COMPETENCIES: Cardiac Pharmacology focus on anti-arrhythmic medicines (Class IA</w:t>
      </w:r>
      <w:r w:rsidRPr="006009C2">
        <w:rPr>
          <w:rFonts w:ascii="Century Gothic" w:eastAsia="YouYuan" w:hAnsi="Century Gothic" w:cs="Tahoma"/>
          <w:b/>
          <w:caps/>
          <w:spacing w:val="15"/>
          <w:sz w:val="22"/>
          <w:szCs w:val="22"/>
        </w:rPr>
        <w:t xml:space="preserve"> antiarrhythmics/cLASS ib antiarrhythmics/Class IC antiarrhythmics/Class II antiarrhythmic drugs/Class III antiarrhythmic drugs/Class IV antiarrhythmic drugs)</w:t>
      </w:r>
    </w:p>
    <w:p w14:paraId="77CDFCDB" w14:textId="77777777" w:rsidR="006009C2" w:rsidRPr="006009C2" w:rsidRDefault="006009C2" w:rsidP="00BF0697">
      <w:pPr>
        <w:spacing w:before="200" w:after="200" w:line="276" w:lineRule="auto"/>
        <w:jc w:val="both"/>
        <w:rPr>
          <w:rFonts w:ascii="Century Gothic" w:eastAsia="YouYuan" w:hAnsi="Century Gothic" w:cs="Tahoma"/>
          <w:sz w:val="22"/>
          <w:szCs w:val="20"/>
        </w:rPr>
      </w:pPr>
    </w:p>
    <w:p w14:paraId="346A5A04" w14:textId="77777777" w:rsidR="006009C2" w:rsidRPr="006009C2" w:rsidRDefault="006009C2" w:rsidP="006009C2">
      <w:pPr>
        <w:spacing w:after="0" w:line="240" w:lineRule="auto"/>
        <w:rPr>
          <w:rFonts w:ascii="Century Gothic" w:eastAsia="YouYuan" w:hAnsi="Century Gothic" w:cs="Tahoma"/>
          <w:sz w:val="22"/>
          <w:szCs w:val="20"/>
        </w:rPr>
      </w:pPr>
    </w:p>
    <w:tbl>
      <w:tblPr>
        <w:tblW w:w="151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3"/>
        <w:gridCol w:w="1105"/>
        <w:gridCol w:w="1106"/>
        <w:gridCol w:w="7673"/>
      </w:tblGrid>
      <w:tr w:rsidR="001A19AA" w:rsidRPr="006009C2" w14:paraId="00F4DB7A" w14:textId="77777777" w:rsidTr="00371176">
        <w:trPr>
          <w:gridAfter w:val="1"/>
          <w:wAfter w:w="7673" w:type="dxa"/>
          <w:trHeight w:val="556"/>
        </w:trPr>
        <w:tc>
          <w:tcPr>
            <w:tcW w:w="5313" w:type="dxa"/>
            <w:tcBorders>
              <w:top w:val="single" w:sz="4" w:space="0" w:color="auto"/>
              <w:left w:val="single" w:sz="4" w:space="0" w:color="auto"/>
              <w:bottom w:val="single" w:sz="4" w:space="0" w:color="auto"/>
              <w:right w:val="single" w:sz="4" w:space="0" w:color="auto"/>
            </w:tcBorders>
            <w:shd w:val="clear" w:color="auto" w:fill="C00000"/>
          </w:tcPr>
          <w:p w14:paraId="6F0C2597" w14:textId="77777777" w:rsidR="001A19AA" w:rsidRPr="006009C2" w:rsidRDefault="001A19AA"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Competencies</w:t>
            </w:r>
          </w:p>
        </w:tc>
        <w:tc>
          <w:tcPr>
            <w:tcW w:w="2211" w:type="dxa"/>
            <w:gridSpan w:val="2"/>
            <w:tcBorders>
              <w:top w:val="single" w:sz="4" w:space="0" w:color="auto"/>
              <w:left w:val="single" w:sz="4" w:space="0" w:color="auto"/>
              <w:bottom w:val="single" w:sz="4" w:space="0" w:color="auto"/>
              <w:right w:val="single" w:sz="4" w:space="0" w:color="auto"/>
            </w:tcBorders>
            <w:shd w:val="clear" w:color="auto" w:fill="C00000"/>
          </w:tcPr>
          <w:p w14:paraId="400AFF67" w14:textId="77777777" w:rsidR="001A19AA" w:rsidRPr="006009C2" w:rsidRDefault="001A19AA" w:rsidP="006009C2">
            <w:pPr>
              <w:spacing w:before="200" w:after="200" w:line="276" w:lineRule="auto"/>
              <w:rPr>
                <w:rFonts w:ascii="Century Gothic" w:eastAsia="YouYuan" w:hAnsi="Century Gothic" w:cs="Tahoma"/>
                <w:b/>
                <w:sz w:val="20"/>
                <w:szCs w:val="20"/>
              </w:rPr>
            </w:pPr>
          </w:p>
        </w:tc>
      </w:tr>
      <w:tr w:rsidR="001A19AA" w:rsidRPr="006009C2" w14:paraId="0314C436" w14:textId="77777777" w:rsidTr="008549D9">
        <w:trPr>
          <w:trHeight w:val="256"/>
        </w:trPr>
        <w:tc>
          <w:tcPr>
            <w:tcW w:w="5313" w:type="dxa"/>
            <w:tcBorders>
              <w:top w:val="single" w:sz="4" w:space="0" w:color="auto"/>
              <w:left w:val="single" w:sz="4" w:space="0" w:color="auto"/>
              <w:bottom w:val="single" w:sz="4" w:space="0" w:color="auto"/>
              <w:right w:val="single" w:sz="4" w:space="0" w:color="auto"/>
            </w:tcBorders>
            <w:shd w:val="clear" w:color="auto" w:fill="auto"/>
          </w:tcPr>
          <w:p w14:paraId="4C948E9E" w14:textId="77777777" w:rsidR="001A19AA" w:rsidRPr="006009C2" w:rsidRDefault="001A19AA" w:rsidP="006009C2">
            <w:pPr>
              <w:spacing w:before="200" w:after="200" w:line="276" w:lineRule="auto"/>
              <w:rPr>
                <w:rFonts w:ascii="Century Gothic" w:eastAsia="YouYuan" w:hAnsi="Century Gothic" w:cs="Tahoma"/>
                <w:b/>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7A301F2F" w14:textId="77777777" w:rsidR="001A19AA" w:rsidRPr="006009C2" w:rsidRDefault="001A19AA"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Nurse</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32946F0" w14:textId="77777777" w:rsidR="001A19AA" w:rsidRPr="006009C2" w:rsidRDefault="001A19AA"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Assessor</w:t>
            </w:r>
          </w:p>
        </w:tc>
        <w:tc>
          <w:tcPr>
            <w:tcW w:w="7673" w:type="dxa"/>
            <w:tcBorders>
              <w:top w:val="single" w:sz="4" w:space="0" w:color="auto"/>
              <w:left w:val="single" w:sz="4" w:space="0" w:color="auto"/>
              <w:bottom w:val="single" w:sz="4" w:space="0" w:color="auto"/>
              <w:right w:val="single" w:sz="4" w:space="0" w:color="auto"/>
            </w:tcBorders>
            <w:shd w:val="clear" w:color="auto" w:fill="auto"/>
          </w:tcPr>
          <w:p w14:paraId="01931838" w14:textId="77777777" w:rsidR="001A19AA" w:rsidRPr="006009C2" w:rsidRDefault="001A19AA" w:rsidP="006009C2">
            <w:pPr>
              <w:spacing w:before="200" w:after="200" w:line="276" w:lineRule="auto"/>
              <w:rPr>
                <w:rFonts w:ascii="Century Gothic" w:eastAsia="YouYuan" w:hAnsi="Century Gothic" w:cs="Arial"/>
                <w:b/>
                <w:sz w:val="20"/>
                <w:szCs w:val="20"/>
              </w:rPr>
            </w:pPr>
            <w:r>
              <w:rPr>
                <w:rFonts w:ascii="Century Gothic" w:eastAsia="YouYuan" w:hAnsi="Century Gothic" w:cs="Arial"/>
                <w:b/>
                <w:sz w:val="20"/>
                <w:szCs w:val="20"/>
              </w:rPr>
              <w:t>Date/Comments</w:t>
            </w:r>
          </w:p>
        </w:tc>
      </w:tr>
      <w:tr w:rsidR="001A19AA" w:rsidRPr="006009C2" w14:paraId="70046B05" w14:textId="77777777" w:rsidTr="008549D9">
        <w:trPr>
          <w:trHeight w:val="795"/>
        </w:trPr>
        <w:tc>
          <w:tcPr>
            <w:tcW w:w="5313" w:type="dxa"/>
            <w:tcBorders>
              <w:top w:val="single" w:sz="4" w:space="0" w:color="auto"/>
              <w:left w:val="single" w:sz="4" w:space="0" w:color="auto"/>
              <w:bottom w:val="single" w:sz="4" w:space="0" w:color="auto"/>
              <w:right w:val="single" w:sz="4" w:space="0" w:color="auto"/>
            </w:tcBorders>
            <w:shd w:val="clear" w:color="auto" w:fill="auto"/>
          </w:tcPr>
          <w:p w14:paraId="4EB7F102" w14:textId="22564611" w:rsidR="001A19AA" w:rsidRPr="006009C2" w:rsidRDefault="00BF0697" w:rsidP="006009C2">
            <w:pPr>
              <w:spacing w:before="200" w:after="200" w:line="276" w:lineRule="auto"/>
              <w:rPr>
                <w:rFonts w:ascii="Century Gothic" w:eastAsia="YouYuan" w:hAnsi="Century Gothic" w:cs="Tahoma"/>
                <w:b/>
                <w:sz w:val="20"/>
                <w:szCs w:val="20"/>
                <w:lang w:eastAsia="en-GB"/>
              </w:rPr>
            </w:pPr>
            <w:proofErr w:type="gramStart"/>
            <w:r>
              <w:rPr>
                <w:rFonts w:ascii="Century Gothic" w:eastAsia="YouYuan" w:hAnsi="Century Gothic" w:cs="Arial"/>
                <w:b/>
                <w:sz w:val="20"/>
                <w:szCs w:val="20"/>
              </w:rPr>
              <w:t>5.1</w:t>
            </w:r>
            <w:r w:rsidR="001A19AA" w:rsidRPr="006009C2">
              <w:rPr>
                <w:rFonts w:ascii="Century Gothic" w:eastAsia="YouYuan" w:hAnsi="Century Gothic" w:cs="Arial"/>
                <w:b/>
                <w:sz w:val="20"/>
                <w:szCs w:val="20"/>
              </w:rPr>
              <w:t xml:space="preserve">  </w:t>
            </w:r>
            <w:r w:rsidR="001A19AA" w:rsidRPr="006009C2">
              <w:rPr>
                <w:rFonts w:ascii="Century Gothic" w:eastAsia="YouYuan" w:hAnsi="Century Gothic" w:cs="Arial"/>
                <w:sz w:val="20"/>
                <w:szCs w:val="20"/>
              </w:rPr>
              <w:t>Demonstrates</w:t>
            </w:r>
            <w:proofErr w:type="gramEnd"/>
            <w:r w:rsidR="001A19AA" w:rsidRPr="006009C2">
              <w:rPr>
                <w:rFonts w:ascii="Century Gothic" w:eastAsia="YouYuan" w:hAnsi="Century Gothic" w:cs="Arial"/>
                <w:sz w:val="20"/>
                <w:szCs w:val="20"/>
              </w:rPr>
              <w:t xml:space="preserve"> knowledge of the drugs licensed for use in arrhythmia </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1A5B135"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4C8BF075"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14:paraId="2F9486CE" w14:textId="77777777" w:rsidR="001A19AA" w:rsidRPr="006009C2" w:rsidRDefault="001A19AA" w:rsidP="006009C2">
            <w:pPr>
              <w:spacing w:before="200" w:after="200" w:line="276" w:lineRule="auto"/>
              <w:rPr>
                <w:rFonts w:ascii="Century Gothic" w:eastAsia="YouYuan" w:hAnsi="Century Gothic" w:cs="Arial"/>
                <w:sz w:val="20"/>
                <w:szCs w:val="20"/>
              </w:rPr>
            </w:pPr>
          </w:p>
        </w:tc>
      </w:tr>
      <w:tr w:rsidR="001A19AA" w:rsidRPr="006009C2" w14:paraId="58DDAD2B" w14:textId="77777777" w:rsidTr="008549D9">
        <w:trPr>
          <w:trHeight w:val="519"/>
        </w:trPr>
        <w:tc>
          <w:tcPr>
            <w:tcW w:w="5313" w:type="dxa"/>
            <w:tcBorders>
              <w:top w:val="single" w:sz="4" w:space="0" w:color="auto"/>
              <w:left w:val="single" w:sz="4" w:space="0" w:color="auto"/>
              <w:bottom w:val="single" w:sz="4" w:space="0" w:color="auto"/>
              <w:right w:val="single" w:sz="4" w:space="0" w:color="auto"/>
            </w:tcBorders>
            <w:shd w:val="clear" w:color="auto" w:fill="auto"/>
          </w:tcPr>
          <w:p w14:paraId="748A8504" w14:textId="77777777" w:rsidR="001A19AA" w:rsidRPr="006009C2" w:rsidRDefault="00BF0697" w:rsidP="006009C2">
            <w:pPr>
              <w:spacing w:before="200" w:after="200" w:line="276" w:lineRule="auto"/>
              <w:rPr>
                <w:rFonts w:ascii="Century Gothic" w:eastAsia="YouYuan" w:hAnsi="Century Gothic" w:cs="Tahoma"/>
                <w:b/>
                <w:sz w:val="20"/>
                <w:szCs w:val="20"/>
                <w:lang w:eastAsia="en-GB"/>
              </w:rPr>
            </w:pPr>
            <w:r>
              <w:rPr>
                <w:rFonts w:ascii="Century Gothic" w:eastAsia="YouYuan" w:hAnsi="Century Gothic" w:cs="Arial"/>
                <w:b/>
                <w:sz w:val="20"/>
                <w:szCs w:val="20"/>
              </w:rPr>
              <w:t>5.2</w:t>
            </w:r>
            <w:r w:rsidR="001A19AA" w:rsidRPr="006009C2">
              <w:rPr>
                <w:rFonts w:ascii="Century Gothic" w:eastAsia="YouYuan" w:hAnsi="Century Gothic" w:cs="Arial"/>
                <w:b/>
                <w:sz w:val="20"/>
                <w:szCs w:val="20"/>
              </w:rPr>
              <w:t xml:space="preserve"> </w:t>
            </w:r>
            <w:r w:rsidR="001A19AA" w:rsidRPr="006009C2">
              <w:rPr>
                <w:rFonts w:ascii="Century Gothic" w:eastAsia="YouYuan" w:hAnsi="Century Gothic" w:cs="Arial"/>
                <w:sz w:val="20"/>
                <w:szCs w:val="20"/>
              </w:rPr>
              <w:t>Arrhythmia Specialist Nurse prescribers safely prescribe, initiate, titrate and monitor the treatment effects.</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11DE15E"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25B90D0"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14:paraId="3DCF6836" w14:textId="77777777" w:rsidR="001A19AA" w:rsidRPr="006009C2" w:rsidRDefault="001A19AA" w:rsidP="006009C2">
            <w:pPr>
              <w:spacing w:before="200" w:after="200" w:line="276" w:lineRule="auto"/>
              <w:rPr>
                <w:rFonts w:ascii="Century Gothic" w:eastAsia="YouYuan" w:hAnsi="Century Gothic" w:cs="Arial"/>
                <w:sz w:val="20"/>
                <w:szCs w:val="20"/>
              </w:rPr>
            </w:pPr>
          </w:p>
        </w:tc>
      </w:tr>
      <w:tr w:rsidR="001A19AA" w:rsidRPr="006009C2" w14:paraId="57D5B5AA" w14:textId="77777777" w:rsidTr="008549D9">
        <w:trPr>
          <w:trHeight w:val="795"/>
        </w:trPr>
        <w:tc>
          <w:tcPr>
            <w:tcW w:w="5313" w:type="dxa"/>
            <w:tcBorders>
              <w:top w:val="single" w:sz="4" w:space="0" w:color="auto"/>
              <w:left w:val="single" w:sz="4" w:space="0" w:color="auto"/>
              <w:bottom w:val="single" w:sz="4" w:space="0" w:color="auto"/>
              <w:right w:val="single" w:sz="4" w:space="0" w:color="auto"/>
            </w:tcBorders>
            <w:shd w:val="clear" w:color="auto" w:fill="auto"/>
          </w:tcPr>
          <w:p w14:paraId="4B492463" w14:textId="77777777" w:rsidR="001A19AA" w:rsidRPr="006009C2" w:rsidRDefault="00BF0697" w:rsidP="006009C2">
            <w:pPr>
              <w:spacing w:before="200" w:after="200" w:line="276" w:lineRule="auto"/>
              <w:rPr>
                <w:rFonts w:ascii="Century Gothic" w:eastAsia="YouYuan" w:hAnsi="Century Gothic" w:cs="Arial"/>
                <w:b/>
                <w:sz w:val="20"/>
                <w:szCs w:val="20"/>
              </w:rPr>
            </w:pPr>
            <w:r>
              <w:rPr>
                <w:rFonts w:ascii="Century Gothic" w:eastAsia="YouYuan" w:hAnsi="Century Gothic" w:cs="Arial"/>
                <w:b/>
                <w:sz w:val="20"/>
                <w:szCs w:val="20"/>
              </w:rPr>
              <w:t>5.3</w:t>
            </w:r>
            <w:r w:rsidR="001A19AA" w:rsidRPr="006009C2">
              <w:rPr>
                <w:rFonts w:ascii="Century Gothic" w:eastAsia="YouYuan" w:hAnsi="Century Gothic" w:cs="Arial"/>
                <w:b/>
                <w:sz w:val="20"/>
                <w:szCs w:val="20"/>
              </w:rPr>
              <w:t xml:space="preserve"> </w:t>
            </w:r>
            <w:r w:rsidR="001A19AA" w:rsidRPr="006009C2">
              <w:rPr>
                <w:rFonts w:ascii="Century Gothic" w:eastAsia="YouYuan" w:hAnsi="Century Gothic" w:cs="Arial"/>
                <w:sz w:val="20"/>
                <w:szCs w:val="20"/>
              </w:rPr>
              <w:t>Arrhythmia Specialist Nurse who are not prescribers advise the GP/clinician to consider prescribing antiarrhythmic medications or anticoagulation as per national guidelines.</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5005B4AB"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05F0E1A3"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14:paraId="050CD1B5" w14:textId="77777777" w:rsidR="001A19AA" w:rsidRPr="006009C2" w:rsidRDefault="001A19AA" w:rsidP="006009C2">
            <w:pPr>
              <w:spacing w:before="200" w:after="200" w:line="276" w:lineRule="auto"/>
              <w:rPr>
                <w:rFonts w:ascii="Century Gothic" w:eastAsia="YouYuan" w:hAnsi="Century Gothic" w:cs="Arial"/>
                <w:sz w:val="20"/>
                <w:szCs w:val="20"/>
              </w:rPr>
            </w:pPr>
          </w:p>
        </w:tc>
      </w:tr>
      <w:tr w:rsidR="001A19AA" w:rsidRPr="006009C2" w14:paraId="6A3445C3" w14:textId="77777777" w:rsidTr="008549D9">
        <w:trPr>
          <w:trHeight w:val="597"/>
        </w:trPr>
        <w:tc>
          <w:tcPr>
            <w:tcW w:w="5313" w:type="dxa"/>
            <w:tcBorders>
              <w:top w:val="single" w:sz="4" w:space="0" w:color="auto"/>
              <w:left w:val="single" w:sz="4" w:space="0" w:color="auto"/>
              <w:bottom w:val="single" w:sz="4" w:space="0" w:color="auto"/>
              <w:right w:val="single" w:sz="4" w:space="0" w:color="auto"/>
            </w:tcBorders>
            <w:shd w:val="clear" w:color="auto" w:fill="auto"/>
          </w:tcPr>
          <w:p w14:paraId="3CA71B57" w14:textId="77777777" w:rsidR="001A19AA" w:rsidRPr="006009C2" w:rsidRDefault="00BF0697" w:rsidP="006009C2">
            <w:pPr>
              <w:spacing w:before="200" w:after="200" w:line="276" w:lineRule="auto"/>
              <w:rPr>
                <w:rFonts w:ascii="Century Gothic" w:eastAsia="YouYuan" w:hAnsi="Century Gothic" w:cs="Tahoma"/>
                <w:b/>
                <w:sz w:val="20"/>
                <w:szCs w:val="20"/>
                <w:lang w:eastAsia="en-GB"/>
              </w:rPr>
            </w:pPr>
            <w:r>
              <w:rPr>
                <w:rFonts w:ascii="Century Gothic" w:eastAsia="YouYuan" w:hAnsi="Century Gothic" w:cs="Arial"/>
                <w:b/>
                <w:sz w:val="20"/>
                <w:szCs w:val="20"/>
              </w:rPr>
              <w:t>5.4</w:t>
            </w:r>
            <w:r w:rsidR="001A19AA" w:rsidRPr="006009C2">
              <w:rPr>
                <w:rFonts w:ascii="Century Gothic" w:eastAsia="YouYuan" w:hAnsi="Century Gothic" w:cs="Arial"/>
                <w:b/>
                <w:sz w:val="20"/>
                <w:szCs w:val="20"/>
              </w:rPr>
              <w:t xml:space="preserve"> </w:t>
            </w:r>
            <w:r w:rsidR="001A19AA" w:rsidRPr="006009C2">
              <w:rPr>
                <w:rFonts w:ascii="Century Gothic" w:eastAsia="YouYuan" w:hAnsi="Century Gothic" w:cs="Arial"/>
                <w:sz w:val="20"/>
                <w:szCs w:val="20"/>
              </w:rPr>
              <w:t>Understands side effects and possible drug interactions of the medication and identify when necessary to discontinue treatment.</w:t>
            </w:r>
            <w:r w:rsidR="001A19AA" w:rsidRPr="006009C2">
              <w:rPr>
                <w:rFonts w:ascii="Century Gothic" w:eastAsia="YouYuan" w:hAnsi="Century Gothic" w:cs="Tahoma"/>
                <w:b/>
                <w:sz w:val="20"/>
                <w:szCs w:val="20"/>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71D0B79D"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6F20E829"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14:paraId="5C775CE9" w14:textId="77777777" w:rsidR="001A19AA" w:rsidRPr="006009C2" w:rsidRDefault="001A19AA" w:rsidP="006009C2">
            <w:pPr>
              <w:spacing w:before="200" w:after="200" w:line="276" w:lineRule="auto"/>
              <w:rPr>
                <w:rFonts w:ascii="Century Gothic" w:eastAsia="YouYuan" w:hAnsi="Century Gothic" w:cs="Arial"/>
                <w:sz w:val="20"/>
                <w:szCs w:val="20"/>
              </w:rPr>
            </w:pPr>
          </w:p>
        </w:tc>
      </w:tr>
      <w:tr w:rsidR="001A19AA" w:rsidRPr="006009C2" w14:paraId="33488B1F" w14:textId="77777777" w:rsidTr="008549D9">
        <w:trPr>
          <w:trHeight w:val="562"/>
        </w:trPr>
        <w:tc>
          <w:tcPr>
            <w:tcW w:w="5313" w:type="dxa"/>
            <w:tcBorders>
              <w:top w:val="single" w:sz="4" w:space="0" w:color="auto"/>
              <w:left w:val="single" w:sz="4" w:space="0" w:color="auto"/>
              <w:bottom w:val="single" w:sz="4" w:space="0" w:color="auto"/>
              <w:right w:val="single" w:sz="4" w:space="0" w:color="auto"/>
            </w:tcBorders>
            <w:shd w:val="clear" w:color="auto" w:fill="auto"/>
          </w:tcPr>
          <w:p w14:paraId="726531FD" w14:textId="77777777" w:rsidR="001A19AA" w:rsidRPr="006009C2" w:rsidRDefault="00BF0697" w:rsidP="006009C2">
            <w:pPr>
              <w:spacing w:before="200" w:after="200" w:line="276" w:lineRule="auto"/>
              <w:rPr>
                <w:rFonts w:ascii="Century Gothic" w:eastAsia="YouYuan" w:hAnsi="Century Gothic" w:cs="Arial"/>
                <w:b/>
                <w:sz w:val="20"/>
                <w:szCs w:val="20"/>
              </w:rPr>
            </w:pPr>
            <w:r>
              <w:rPr>
                <w:rFonts w:ascii="Century Gothic" w:eastAsia="YouYuan" w:hAnsi="Century Gothic" w:cs="Arial"/>
                <w:b/>
                <w:sz w:val="20"/>
                <w:szCs w:val="20"/>
              </w:rPr>
              <w:t>5.5</w:t>
            </w:r>
            <w:r w:rsidR="001A19AA" w:rsidRPr="006009C2">
              <w:rPr>
                <w:rFonts w:ascii="Century Gothic" w:eastAsia="YouYuan" w:hAnsi="Century Gothic" w:cs="Arial"/>
                <w:b/>
                <w:sz w:val="20"/>
                <w:szCs w:val="20"/>
              </w:rPr>
              <w:t xml:space="preserve"> </w:t>
            </w:r>
            <w:r w:rsidR="001A19AA" w:rsidRPr="006009C2">
              <w:rPr>
                <w:rFonts w:ascii="Century Gothic" w:eastAsia="YouYuan" w:hAnsi="Century Gothic" w:cs="Arial"/>
                <w:sz w:val="20"/>
                <w:szCs w:val="20"/>
              </w:rPr>
              <w:t>Demonstrates knowledge of medications interactions especially non cardiac drugs which</w:t>
            </w:r>
            <w:r w:rsidR="006D352E">
              <w:rPr>
                <w:rFonts w:ascii="Century Gothic" w:eastAsia="YouYuan" w:hAnsi="Century Gothic" w:cs="Arial"/>
                <w:sz w:val="20"/>
                <w:szCs w:val="20"/>
              </w:rPr>
              <w:t xml:space="preserve"> could prolong QT interval</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F3BA32F"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1DF007AF"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14:paraId="1C63949A" w14:textId="77777777" w:rsidR="001A19AA" w:rsidRPr="006009C2" w:rsidRDefault="001A19AA" w:rsidP="006009C2">
            <w:pPr>
              <w:spacing w:before="200" w:after="200" w:line="276" w:lineRule="auto"/>
              <w:rPr>
                <w:rFonts w:ascii="Century Gothic" w:eastAsia="YouYuan" w:hAnsi="Century Gothic" w:cs="Arial"/>
                <w:sz w:val="20"/>
                <w:szCs w:val="20"/>
              </w:rPr>
            </w:pPr>
          </w:p>
        </w:tc>
      </w:tr>
      <w:tr w:rsidR="001A19AA" w:rsidRPr="006009C2" w14:paraId="2D7088A0" w14:textId="77777777" w:rsidTr="008549D9">
        <w:trPr>
          <w:trHeight w:val="795"/>
        </w:trPr>
        <w:tc>
          <w:tcPr>
            <w:tcW w:w="5313" w:type="dxa"/>
            <w:tcBorders>
              <w:top w:val="single" w:sz="4" w:space="0" w:color="auto"/>
              <w:left w:val="single" w:sz="4" w:space="0" w:color="auto"/>
              <w:bottom w:val="single" w:sz="4" w:space="0" w:color="auto"/>
              <w:right w:val="single" w:sz="4" w:space="0" w:color="auto"/>
            </w:tcBorders>
            <w:shd w:val="clear" w:color="auto" w:fill="auto"/>
          </w:tcPr>
          <w:p w14:paraId="010E006D" w14:textId="77777777" w:rsidR="001A19AA" w:rsidRPr="006009C2" w:rsidRDefault="00BF0697" w:rsidP="006009C2">
            <w:pPr>
              <w:spacing w:before="200" w:after="200" w:line="276" w:lineRule="auto"/>
              <w:rPr>
                <w:rFonts w:ascii="Century Gothic" w:eastAsia="YouYuan" w:hAnsi="Century Gothic" w:cs="Tahoma"/>
                <w:b/>
                <w:sz w:val="20"/>
                <w:szCs w:val="20"/>
                <w:lang w:eastAsia="en-GB"/>
              </w:rPr>
            </w:pPr>
            <w:r>
              <w:rPr>
                <w:rFonts w:ascii="Century Gothic" w:eastAsia="YouYuan" w:hAnsi="Century Gothic" w:cs="Arial"/>
                <w:b/>
                <w:sz w:val="20"/>
                <w:szCs w:val="20"/>
              </w:rPr>
              <w:lastRenderedPageBreak/>
              <w:t>5.6</w:t>
            </w:r>
            <w:r w:rsidR="001A19AA" w:rsidRPr="006009C2">
              <w:rPr>
                <w:rFonts w:ascii="Century Gothic" w:eastAsia="YouYuan" w:hAnsi="Century Gothic" w:cs="Arial"/>
                <w:b/>
                <w:sz w:val="20"/>
                <w:szCs w:val="20"/>
              </w:rPr>
              <w:t xml:space="preserve"> </w:t>
            </w:r>
            <w:r w:rsidR="001A19AA" w:rsidRPr="006009C2">
              <w:rPr>
                <w:rFonts w:ascii="Century Gothic" w:eastAsia="YouYuan" w:hAnsi="Century Gothic" w:cs="Arial"/>
                <w:sz w:val="20"/>
                <w:szCs w:val="20"/>
              </w:rPr>
              <w:t>Communicates the prescribing decisions to other healthcare professionals with rationale and non-adherence issues  including referral consul</w:t>
            </w:r>
            <w:r w:rsidR="00F52B3C">
              <w:rPr>
                <w:rFonts w:ascii="Century Gothic" w:eastAsia="YouYuan" w:hAnsi="Century Gothic" w:cs="Arial"/>
                <w:sz w:val="20"/>
                <w:szCs w:val="20"/>
              </w:rPr>
              <w:t xml:space="preserve">tants; GP; pharmacist; anticoagulation </w:t>
            </w:r>
            <w:r w:rsidR="001A19AA" w:rsidRPr="006009C2">
              <w:rPr>
                <w:rFonts w:ascii="Century Gothic" w:eastAsia="YouYuan" w:hAnsi="Century Gothic" w:cs="Arial"/>
                <w:sz w:val="20"/>
                <w:szCs w:val="20"/>
              </w:rPr>
              <w:t>clinic</w:t>
            </w:r>
            <w:r w:rsidR="001A19AA" w:rsidRPr="006009C2">
              <w:rPr>
                <w:rFonts w:ascii="Century Gothic" w:eastAsia="YouYuan" w:hAnsi="Century Gothic" w:cs="Tahoma"/>
                <w:b/>
                <w:sz w:val="20"/>
                <w:szCs w:val="20"/>
              </w:rPr>
              <w:t>.</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1133191C"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05713E6"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14:paraId="57A343E5" w14:textId="77777777" w:rsidR="001A19AA" w:rsidRPr="006009C2" w:rsidRDefault="001A19AA" w:rsidP="006009C2">
            <w:pPr>
              <w:spacing w:before="200" w:after="200" w:line="276" w:lineRule="auto"/>
              <w:rPr>
                <w:rFonts w:ascii="Century Gothic" w:eastAsia="YouYuan" w:hAnsi="Century Gothic" w:cs="Arial"/>
                <w:sz w:val="20"/>
                <w:szCs w:val="20"/>
              </w:rPr>
            </w:pPr>
          </w:p>
        </w:tc>
      </w:tr>
      <w:tr w:rsidR="001A19AA" w:rsidRPr="006009C2" w14:paraId="5A99362D" w14:textId="77777777" w:rsidTr="008549D9">
        <w:trPr>
          <w:trHeight w:val="318"/>
        </w:trPr>
        <w:tc>
          <w:tcPr>
            <w:tcW w:w="5313" w:type="dxa"/>
            <w:tcBorders>
              <w:top w:val="single" w:sz="4" w:space="0" w:color="auto"/>
              <w:left w:val="single" w:sz="4" w:space="0" w:color="auto"/>
              <w:bottom w:val="single" w:sz="4" w:space="0" w:color="auto"/>
              <w:right w:val="single" w:sz="4" w:space="0" w:color="auto"/>
            </w:tcBorders>
            <w:shd w:val="clear" w:color="auto" w:fill="auto"/>
          </w:tcPr>
          <w:p w14:paraId="51363332" w14:textId="77777777" w:rsidR="001A19AA" w:rsidRPr="006009C2" w:rsidRDefault="00BF0697" w:rsidP="006009C2">
            <w:pPr>
              <w:spacing w:before="200" w:after="200" w:line="276" w:lineRule="auto"/>
              <w:rPr>
                <w:rFonts w:ascii="Century Gothic" w:eastAsia="YouYuan" w:hAnsi="Century Gothic" w:cs="Tahoma"/>
                <w:b/>
                <w:sz w:val="20"/>
                <w:szCs w:val="20"/>
                <w:lang w:eastAsia="en-GB"/>
              </w:rPr>
            </w:pPr>
            <w:r>
              <w:rPr>
                <w:rFonts w:ascii="Century Gothic" w:eastAsia="YouYuan" w:hAnsi="Century Gothic" w:cs="Arial"/>
                <w:b/>
                <w:sz w:val="20"/>
                <w:szCs w:val="20"/>
              </w:rPr>
              <w:t>5.7</w:t>
            </w:r>
            <w:r w:rsidR="001A19AA" w:rsidRPr="006009C2">
              <w:rPr>
                <w:rFonts w:ascii="Century Gothic" w:eastAsia="YouYuan" w:hAnsi="Century Gothic" w:cs="Arial"/>
                <w:b/>
                <w:sz w:val="20"/>
                <w:szCs w:val="20"/>
              </w:rPr>
              <w:t xml:space="preserve"> </w:t>
            </w:r>
            <w:r w:rsidR="001A19AA" w:rsidRPr="006009C2">
              <w:rPr>
                <w:rFonts w:ascii="Century Gothic" w:eastAsia="YouYuan" w:hAnsi="Century Gothic" w:cs="Tahoma"/>
                <w:sz w:val="20"/>
                <w:szCs w:val="20"/>
                <w:lang w:eastAsia="en-GB"/>
              </w:rPr>
              <w:t>Documenting the medicati</w:t>
            </w:r>
            <w:r>
              <w:rPr>
                <w:rFonts w:ascii="Century Gothic" w:eastAsia="YouYuan" w:hAnsi="Century Gothic" w:cs="Tahoma"/>
                <w:sz w:val="20"/>
                <w:szCs w:val="20"/>
                <w:lang w:eastAsia="en-GB"/>
              </w:rPr>
              <w:t>ons plan appropriately in patient records</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2756F389"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4DC99799" w14:textId="77777777" w:rsidR="001A19AA" w:rsidRPr="006009C2" w:rsidRDefault="001A19AA" w:rsidP="006009C2">
            <w:pPr>
              <w:spacing w:before="200" w:after="200" w:line="276" w:lineRule="auto"/>
              <w:rPr>
                <w:rFonts w:ascii="Century Gothic" w:eastAsia="YouYuan" w:hAnsi="Century Gothic" w:cs="Arial"/>
                <w:sz w:val="20"/>
                <w:szCs w:val="20"/>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14:paraId="49C9B7B3" w14:textId="77777777" w:rsidR="001A19AA" w:rsidRPr="006009C2" w:rsidRDefault="001A19AA" w:rsidP="006009C2">
            <w:pPr>
              <w:spacing w:before="200" w:after="200" w:line="276" w:lineRule="auto"/>
              <w:rPr>
                <w:rFonts w:ascii="Century Gothic" w:eastAsia="YouYuan" w:hAnsi="Century Gothic" w:cs="Arial"/>
                <w:sz w:val="20"/>
                <w:szCs w:val="20"/>
              </w:rPr>
            </w:pPr>
          </w:p>
        </w:tc>
      </w:tr>
      <w:tr w:rsidR="001A19AA" w:rsidRPr="006009C2" w14:paraId="319CD0CF" w14:textId="77777777" w:rsidTr="008549D9">
        <w:trPr>
          <w:trHeight w:val="180"/>
        </w:trPr>
        <w:tc>
          <w:tcPr>
            <w:tcW w:w="5313" w:type="dxa"/>
            <w:tcBorders>
              <w:top w:val="single" w:sz="4" w:space="0" w:color="auto"/>
              <w:left w:val="single" w:sz="4" w:space="0" w:color="auto"/>
              <w:bottom w:val="single" w:sz="4" w:space="0" w:color="auto"/>
              <w:right w:val="single" w:sz="4" w:space="0" w:color="auto"/>
            </w:tcBorders>
            <w:shd w:val="clear" w:color="auto" w:fill="auto"/>
          </w:tcPr>
          <w:p w14:paraId="42C0489F" w14:textId="77777777" w:rsidR="001A19AA" w:rsidRPr="006009C2" w:rsidRDefault="00BF0697" w:rsidP="006009C2">
            <w:pPr>
              <w:spacing w:before="200" w:after="200" w:line="276" w:lineRule="auto"/>
              <w:rPr>
                <w:rFonts w:ascii="Century Gothic" w:eastAsia="YouYuan" w:hAnsi="Century Gothic" w:cs="Calibri"/>
                <w:b/>
                <w:bCs/>
                <w:sz w:val="20"/>
                <w:szCs w:val="20"/>
                <w:lang w:eastAsia="en-GB"/>
              </w:rPr>
            </w:pPr>
            <w:r>
              <w:rPr>
                <w:rFonts w:ascii="Century Gothic" w:eastAsia="YouYuan" w:hAnsi="Century Gothic" w:cs="Arial"/>
                <w:b/>
                <w:bCs/>
                <w:sz w:val="20"/>
                <w:szCs w:val="20"/>
              </w:rPr>
              <w:t xml:space="preserve">5.8 </w:t>
            </w:r>
            <w:r w:rsidR="001A19AA" w:rsidRPr="006009C2">
              <w:rPr>
                <w:rFonts w:ascii="Century Gothic" w:eastAsia="YouYuan" w:hAnsi="Century Gothic" w:cs="Arial"/>
                <w:bCs/>
                <w:sz w:val="20"/>
                <w:szCs w:val="20"/>
              </w:rPr>
              <w:t>Provides oral and written information to patients and discusses therapy options with patients.</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65AEC14B" w14:textId="77777777" w:rsidR="001A19AA" w:rsidRPr="006009C2" w:rsidRDefault="001A19AA" w:rsidP="006009C2">
            <w:pPr>
              <w:spacing w:before="200" w:after="200" w:line="276" w:lineRule="auto"/>
              <w:rPr>
                <w:rFonts w:ascii="Century Gothic" w:eastAsia="YouYuan" w:hAnsi="Century Gothic" w:cs="Arial"/>
                <w:b/>
                <w:bCs/>
                <w:sz w:val="20"/>
                <w:szCs w:val="20"/>
              </w:rPr>
            </w:pP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7C3A49A9" w14:textId="77777777" w:rsidR="001A19AA" w:rsidRPr="006009C2" w:rsidRDefault="001A19AA" w:rsidP="006009C2">
            <w:pPr>
              <w:spacing w:before="200" w:after="200" w:line="276" w:lineRule="auto"/>
              <w:rPr>
                <w:rFonts w:ascii="Century Gothic" w:eastAsia="YouYuan" w:hAnsi="Century Gothic" w:cs="Arial"/>
                <w:b/>
                <w:bCs/>
                <w:sz w:val="20"/>
                <w:szCs w:val="20"/>
              </w:rPr>
            </w:pPr>
          </w:p>
        </w:tc>
        <w:tc>
          <w:tcPr>
            <w:tcW w:w="7673" w:type="dxa"/>
            <w:tcBorders>
              <w:top w:val="single" w:sz="4" w:space="0" w:color="auto"/>
              <w:left w:val="single" w:sz="4" w:space="0" w:color="auto"/>
              <w:bottom w:val="single" w:sz="4" w:space="0" w:color="auto"/>
              <w:right w:val="single" w:sz="4" w:space="0" w:color="auto"/>
            </w:tcBorders>
            <w:shd w:val="clear" w:color="auto" w:fill="auto"/>
          </w:tcPr>
          <w:p w14:paraId="6328DC6B" w14:textId="77777777" w:rsidR="001A19AA" w:rsidRPr="006009C2" w:rsidRDefault="001A19AA" w:rsidP="006009C2">
            <w:pPr>
              <w:spacing w:before="200" w:after="200" w:line="276" w:lineRule="auto"/>
              <w:rPr>
                <w:rFonts w:ascii="Century Gothic" w:eastAsia="YouYuan" w:hAnsi="Century Gothic" w:cs="Arial"/>
                <w:b/>
                <w:bCs/>
                <w:sz w:val="20"/>
                <w:szCs w:val="20"/>
              </w:rPr>
            </w:pPr>
          </w:p>
        </w:tc>
      </w:tr>
    </w:tbl>
    <w:p w14:paraId="09B36B36" w14:textId="77777777" w:rsidR="00371176" w:rsidRDefault="00371176">
      <w:pPr>
        <w:rPr>
          <w:rFonts w:ascii="Century Gothic" w:eastAsia="YouYuan" w:hAnsi="Century Gothic" w:cs="Tahoma"/>
          <w:b/>
          <w:caps/>
          <w:spacing w:val="15"/>
          <w:sz w:val="22"/>
          <w:szCs w:val="22"/>
        </w:rPr>
      </w:pPr>
      <w:r>
        <w:rPr>
          <w:rFonts w:ascii="Century Gothic" w:eastAsia="YouYuan" w:hAnsi="Century Gothic" w:cs="Tahoma"/>
          <w:b/>
          <w:caps/>
          <w:spacing w:val="15"/>
          <w:sz w:val="22"/>
          <w:szCs w:val="22"/>
        </w:rPr>
        <w:br w:type="page"/>
      </w:r>
    </w:p>
    <w:p w14:paraId="0181773B" w14:textId="392AEF24" w:rsidR="006009C2" w:rsidRPr="006009C2" w:rsidRDefault="006009C2" w:rsidP="008549D9">
      <w:pPr>
        <w:shd w:val="clear" w:color="auto" w:fill="C00000"/>
        <w:spacing w:before="200" w:after="0" w:line="276" w:lineRule="auto"/>
        <w:ind w:left="-426" w:right="564" w:hanging="426"/>
        <w:outlineLvl w:val="1"/>
        <w:rPr>
          <w:rFonts w:ascii="Century Gothic" w:eastAsia="YouYuan" w:hAnsi="Century Gothic" w:cs="Tahoma"/>
          <w:b/>
          <w:caps/>
          <w:color w:val="FF0000"/>
          <w:spacing w:val="15"/>
          <w:sz w:val="22"/>
          <w:szCs w:val="22"/>
        </w:rPr>
      </w:pPr>
      <w:r w:rsidRPr="006009C2">
        <w:rPr>
          <w:rFonts w:ascii="Century Gothic" w:eastAsia="YouYuan" w:hAnsi="Century Gothic" w:cs="Tahoma"/>
          <w:b/>
          <w:caps/>
          <w:spacing w:val="15"/>
          <w:sz w:val="22"/>
          <w:szCs w:val="22"/>
        </w:rPr>
        <w:lastRenderedPageBreak/>
        <w:t>5b.</w:t>
      </w:r>
      <w:r w:rsidRPr="006009C2">
        <w:rPr>
          <w:rFonts w:ascii="Century Gothic" w:eastAsia="YouYuan" w:hAnsi="Century Gothic" w:cs="Tahoma"/>
          <w:caps/>
          <w:spacing w:val="15"/>
          <w:sz w:val="22"/>
          <w:szCs w:val="22"/>
        </w:rPr>
        <w:t xml:space="preserve"> </w:t>
      </w:r>
      <w:r w:rsidRPr="006009C2">
        <w:rPr>
          <w:rFonts w:ascii="Century Gothic" w:eastAsia="YouYuan" w:hAnsi="Century Gothic" w:cs="Tahoma"/>
          <w:b/>
          <w:caps/>
          <w:spacing w:val="15"/>
          <w:sz w:val="22"/>
          <w:szCs w:val="22"/>
        </w:rPr>
        <w:t>Core Competencies: Cardiac Pharmacology on anti-coagulations (insert medication as appropriate e.g. Warfarin; Dabigatran; Apixaban; Rivaroxaban; Edoxaban)</w:t>
      </w:r>
      <w:r w:rsidR="008549D9">
        <w:rPr>
          <w:rFonts w:ascii="Century Gothic" w:eastAsia="YouYuan" w:hAnsi="Century Gothic" w:cs="Tahoma"/>
          <w:b/>
          <w:caps/>
          <w:spacing w:val="15"/>
          <w:sz w:val="22"/>
          <w:szCs w:val="22"/>
        </w:rPr>
        <w:br/>
      </w:r>
      <w:r w:rsidRPr="008549D9">
        <w:rPr>
          <w:rFonts w:ascii="Century Gothic" w:eastAsia="YouYuan" w:hAnsi="Century Gothic" w:cs="Tahoma"/>
          <w:b/>
          <w:caps/>
          <w:color w:val="E7E6E6" w:themeColor="background2"/>
          <w:spacing w:val="15"/>
          <w:sz w:val="22"/>
          <w:szCs w:val="22"/>
        </w:rPr>
        <w:t>*Please using the separate sheet for each drugs</w:t>
      </w:r>
    </w:p>
    <w:p w14:paraId="5EC7B0DA" w14:textId="77777777" w:rsidR="006009C2" w:rsidRPr="006009C2" w:rsidRDefault="006009C2" w:rsidP="006009C2">
      <w:pPr>
        <w:spacing w:after="0" w:line="240" w:lineRule="auto"/>
        <w:rPr>
          <w:rFonts w:ascii="Century Gothic" w:eastAsia="YouYuan" w:hAnsi="Century Gothic" w:cs="Tahoma"/>
          <w:b/>
          <w:color w:val="FF0000"/>
          <w:sz w:val="22"/>
          <w:szCs w:val="20"/>
        </w:rPr>
      </w:pPr>
      <w:r w:rsidRPr="006009C2">
        <w:rPr>
          <w:rFonts w:ascii="Century Gothic" w:eastAsia="YouYuan" w:hAnsi="Century Gothic" w:cs="Tahoma"/>
          <w:b/>
          <w:color w:val="FF0000"/>
          <w:sz w:val="22"/>
          <w:szCs w:val="20"/>
        </w:rPr>
        <w:t>*Pharmacist who is non-medical prescriber can be an assessor</w:t>
      </w:r>
    </w:p>
    <w:p w14:paraId="2DD891A9" w14:textId="77777777" w:rsidR="006009C2" w:rsidRPr="006009C2" w:rsidRDefault="006009C2" w:rsidP="006009C2">
      <w:pPr>
        <w:spacing w:after="0" w:line="240" w:lineRule="auto"/>
        <w:rPr>
          <w:rFonts w:ascii="Century Gothic" w:eastAsia="YouYuan" w:hAnsi="Century Gothic" w:cs="Tahoma"/>
          <w:b/>
          <w:color w:val="FF0000"/>
          <w:sz w:val="22"/>
          <w:szCs w:val="20"/>
        </w:rPr>
      </w:pPr>
    </w:p>
    <w:p w14:paraId="6858C600" w14:textId="77777777" w:rsidR="006009C2" w:rsidRPr="006009C2" w:rsidRDefault="006009C2" w:rsidP="006009C2">
      <w:pPr>
        <w:spacing w:after="0" w:line="240" w:lineRule="auto"/>
        <w:rPr>
          <w:rFonts w:ascii="Century Gothic" w:eastAsia="YouYuan" w:hAnsi="Century Gothic" w:cs="Tahoma"/>
          <w:b/>
          <w:sz w:val="22"/>
          <w:szCs w:val="20"/>
        </w:rPr>
      </w:pPr>
      <w:r w:rsidRPr="006009C2">
        <w:rPr>
          <w:rFonts w:ascii="Century Gothic" w:eastAsia="YouYuan" w:hAnsi="Century Gothic" w:cs="Tahoma"/>
          <w:b/>
          <w:sz w:val="22"/>
          <w:szCs w:val="20"/>
        </w:rPr>
        <w:t xml:space="preserve">Expected Objective: </w:t>
      </w:r>
    </w:p>
    <w:p w14:paraId="30B0E463" w14:textId="77777777" w:rsidR="006009C2" w:rsidRPr="006009C2" w:rsidRDefault="006009C2" w:rsidP="006009C2">
      <w:pPr>
        <w:spacing w:after="0" w:line="240" w:lineRule="auto"/>
        <w:rPr>
          <w:rFonts w:ascii="Century Gothic" w:eastAsia="YouYuan" w:hAnsi="Century Gothic" w:cs="Tahoma"/>
          <w:b/>
          <w:sz w:val="22"/>
          <w:szCs w:val="20"/>
        </w:rPr>
      </w:pPr>
    </w:p>
    <w:p w14:paraId="0D368382" w14:textId="17CFC04F" w:rsidR="006009C2" w:rsidRPr="006009C2" w:rsidRDefault="006009C2" w:rsidP="006009C2">
      <w:pPr>
        <w:spacing w:after="0" w:line="240" w:lineRule="auto"/>
        <w:jc w:val="both"/>
        <w:rPr>
          <w:rFonts w:ascii="Century Gothic" w:eastAsia="YouYuan" w:hAnsi="Century Gothic" w:cs="Tahoma"/>
          <w:sz w:val="22"/>
          <w:szCs w:val="20"/>
        </w:rPr>
      </w:pPr>
      <w:r w:rsidRPr="006009C2">
        <w:rPr>
          <w:rFonts w:ascii="Century Gothic" w:eastAsia="YouYuan" w:hAnsi="Century Gothic" w:cs="Tahoma"/>
          <w:sz w:val="22"/>
          <w:szCs w:val="20"/>
        </w:rPr>
        <w:t xml:space="preserve">The Arrhythmia Nurse will demonstrate understanding of the rationale for the use the above drug in conjunction with local/national guidance in appropriate patients with arrhythmia </w:t>
      </w:r>
    </w:p>
    <w:p w14:paraId="7F5FC806" w14:textId="77777777" w:rsidR="006009C2" w:rsidRPr="006009C2" w:rsidRDefault="006009C2" w:rsidP="006009C2">
      <w:pPr>
        <w:spacing w:after="0" w:line="240" w:lineRule="auto"/>
        <w:jc w:val="both"/>
        <w:rPr>
          <w:rFonts w:ascii="Century Gothic" w:eastAsia="YouYuan" w:hAnsi="Century Gothic" w:cs="Tahoma"/>
          <w:sz w:val="22"/>
          <w:szCs w:val="20"/>
        </w:rPr>
      </w:pPr>
    </w:p>
    <w:tbl>
      <w:tblPr>
        <w:tblW w:w="1531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0"/>
        <w:gridCol w:w="1442"/>
        <w:gridCol w:w="1842"/>
        <w:gridCol w:w="6776"/>
      </w:tblGrid>
      <w:tr w:rsidR="00544698" w:rsidRPr="006009C2" w14:paraId="7A3C9705" w14:textId="77777777" w:rsidTr="008549D9">
        <w:trPr>
          <w:trHeight w:val="426"/>
        </w:trPr>
        <w:tc>
          <w:tcPr>
            <w:tcW w:w="5250" w:type="dxa"/>
            <w:shd w:val="clear" w:color="auto" w:fill="C00000"/>
          </w:tcPr>
          <w:p w14:paraId="1889780E" w14:textId="77777777" w:rsidR="00544698" w:rsidRPr="006009C2" w:rsidRDefault="00544698"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Competencies</w:t>
            </w:r>
          </w:p>
        </w:tc>
        <w:tc>
          <w:tcPr>
            <w:tcW w:w="3284" w:type="dxa"/>
            <w:gridSpan w:val="2"/>
            <w:shd w:val="clear" w:color="auto" w:fill="C00000"/>
          </w:tcPr>
          <w:p w14:paraId="6CCF7DE3" w14:textId="77777777" w:rsidR="00544698" w:rsidRPr="006009C2" w:rsidRDefault="00544698" w:rsidP="006009C2">
            <w:pPr>
              <w:spacing w:before="200" w:after="200" w:line="276" w:lineRule="auto"/>
              <w:rPr>
                <w:rFonts w:ascii="Century Gothic" w:eastAsia="YouYuan" w:hAnsi="Century Gothic" w:cs="Arial"/>
                <w:b/>
                <w:sz w:val="20"/>
                <w:szCs w:val="20"/>
              </w:rPr>
            </w:pPr>
          </w:p>
          <w:p w14:paraId="6F1D4E45" w14:textId="77777777" w:rsidR="00544698" w:rsidRPr="006009C2" w:rsidRDefault="00544698" w:rsidP="006009C2">
            <w:pPr>
              <w:spacing w:before="200" w:after="200" w:line="276" w:lineRule="auto"/>
              <w:rPr>
                <w:rFonts w:ascii="Century Gothic" w:eastAsia="YouYuan" w:hAnsi="Century Gothic" w:cs="Arial"/>
                <w:b/>
                <w:sz w:val="20"/>
                <w:szCs w:val="20"/>
              </w:rPr>
            </w:pPr>
          </w:p>
        </w:tc>
        <w:tc>
          <w:tcPr>
            <w:tcW w:w="6776" w:type="dxa"/>
            <w:shd w:val="clear" w:color="auto" w:fill="C00000"/>
          </w:tcPr>
          <w:p w14:paraId="5250A0FB" w14:textId="77777777" w:rsidR="00544698" w:rsidRPr="006009C2" w:rsidRDefault="00544698" w:rsidP="006009C2">
            <w:pPr>
              <w:spacing w:before="200" w:after="200" w:line="276" w:lineRule="auto"/>
              <w:rPr>
                <w:rFonts w:ascii="Century Gothic" w:eastAsia="YouYuan" w:hAnsi="Century Gothic" w:cs="Arial"/>
                <w:b/>
                <w:sz w:val="20"/>
                <w:szCs w:val="20"/>
              </w:rPr>
            </w:pPr>
          </w:p>
        </w:tc>
      </w:tr>
      <w:tr w:rsidR="00544698" w:rsidRPr="006009C2" w14:paraId="3AC09A2E" w14:textId="77777777" w:rsidTr="008549D9">
        <w:trPr>
          <w:trHeight w:val="213"/>
        </w:trPr>
        <w:tc>
          <w:tcPr>
            <w:tcW w:w="5250" w:type="dxa"/>
            <w:shd w:val="clear" w:color="auto" w:fill="auto"/>
          </w:tcPr>
          <w:p w14:paraId="017A92DB" w14:textId="77777777" w:rsidR="00544698" w:rsidRPr="006009C2" w:rsidRDefault="00544698" w:rsidP="006009C2">
            <w:pPr>
              <w:spacing w:before="200" w:after="200" w:line="276" w:lineRule="auto"/>
              <w:rPr>
                <w:rFonts w:ascii="Century Gothic" w:eastAsia="YouYuan" w:hAnsi="Century Gothic" w:cs="Tahoma"/>
                <w:b/>
                <w:sz w:val="20"/>
                <w:szCs w:val="20"/>
              </w:rPr>
            </w:pPr>
          </w:p>
        </w:tc>
        <w:tc>
          <w:tcPr>
            <w:tcW w:w="1442" w:type="dxa"/>
            <w:shd w:val="clear" w:color="auto" w:fill="auto"/>
          </w:tcPr>
          <w:p w14:paraId="56608EBC" w14:textId="77777777" w:rsidR="00544698" w:rsidRPr="006009C2" w:rsidRDefault="0054469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Nurse</w:t>
            </w:r>
          </w:p>
        </w:tc>
        <w:tc>
          <w:tcPr>
            <w:tcW w:w="1842" w:type="dxa"/>
            <w:shd w:val="clear" w:color="auto" w:fill="auto"/>
          </w:tcPr>
          <w:p w14:paraId="51509E76" w14:textId="77777777" w:rsidR="00544698" w:rsidRPr="006009C2" w:rsidRDefault="0054469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Assessor</w:t>
            </w:r>
          </w:p>
        </w:tc>
        <w:tc>
          <w:tcPr>
            <w:tcW w:w="6776" w:type="dxa"/>
          </w:tcPr>
          <w:p w14:paraId="1CDBE3D8" w14:textId="77777777" w:rsidR="00544698" w:rsidRPr="006009C2" w:rsidRDefault="00544698" w:rsidP="006009C2">
            <w:pPr>
              <w:spacing w:before="200" w:after="200" w:line="276" w:lineRule="auto"/>
              <w:rPr>
                <w:rFonts w:ascii="Century Gothic" w:eastAsia="YouYuan" w:hAnsi="Century Gothic" w:cs="Arial"/>
                <w:b/>
                <w:sz w:val="20"/>
                <w:szCs w:val="20"/>
              </w:rPr>
            </w:pPr>
            <w:r>
              <w:rPr>
                <w:rFonts w:ascii="Century Gothic" w:eastAsia="YouYuan" w:hAnsi="Century Gothic" w:cs="Arial"/>
                <w:b/>
                <w:sz w:val="20"/>
                <w:szCs w:val="20"/>
              </w:rPr>
              <w:t>Date/Comments</w:t>
            </w:r>
          </w:p>
        </w:tc>
      </w:tr>
      <w:tr w:rsidR="00544698" w:rsidRPr="006009C2" w14:paraId="38889187" w14:textId="77777777" w:rsidTr="008549D9">
        <w:trPr>
          <w:trHeight w:val="154"/>
        </w:trPr>
        <w:tc>
          <w:tcPr>
            <w:tcW w:w="5250" w:type="dxa"/>
            <w:shd w:val="clear" w:color="auto" w:fill="auto"/>
          </w:tcPr>
          <w:p w14:paraId="09E79FD8" w14:textId="77777777" w:rsidR="00544698" w:rsidRPr="006009C2" w:rsidRDefault="00544698" w:rsidP="006009C2">
            <w:pPr>
              <w:spacing w:before="200" w:after="200" w:line="276" w:lineRule="auto"/>
              <w:rPr>
                <w:rFonts w:ascii="Century Gothic" w:eastAsia="YouYuan" w:hAnsi="Century Gothic" w:cs="Tahoma"/>
                <w:b/>
                <w:sz w:val="20"/>
                <w:szCs w:val="20"/>
                <w:lang w:eastAsia="en-GB"/>
              </w:rPr>
            </w:pPr>
            <w:r w:rsidRPr="006009C2">
              <w:rPr>
                <w:rFonts w:ascii="Century Gothic" w:eastAsia="YouYuan" w:hAnsi="Century Gothic" w:cs="Arial"/>
                <w:b/>
                <w:sz w:val="20"/>
                <w:szCs w:val="20"/>
              </w:rPr>
              <w:t xml:space="preserve">5b.1 </w:t>
            </w:r>
            <w:r w:rsidRPr="006009C2">
              <w:rPr>
                <w:rFonts w:ascii="Century Gothic" w:eastAsia="YouYuan" w:hAnsi="Century Gothic" w:cs="Arial"/>
                <w:sz w:val="20"/>
                <w:szCs w:val="20"/>
              </w:rPr>
              <w:t>Identifies patients for whom the treatment is suitable.</w:t>
            </w:r>
            <w:r w:rsidRPr="006009C2">
              <w:rPr>
                <w:rFonts w:ascii="Century Gothic" w:eastAsia="YouYuan" w:hAnsi="Century Gothic"/>
                <w:b/>
                <w:sz w:val="20"/>
                <w:szCs w:val="20"/>
              </w:rPr>
              <w:t xml:space="preserve"> </w:t>
            </w:r>
          </w:p>
        </w:tc>
        <w:tc>
          <w:tcPr>
            <w:tcW w:w="1442" w:type="dxa"/>
            <w:shd w:val="clear" w:color="auto" w:fill="auto"/>
          </w:tcPr>
          <w:p w14:paraId="15EBDFBD"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1842" w:type="dxa"/>
            <w:shd w:val="clear" w:color="auto" w:fill="auto"/>
          </w:tcPr>
          <w:p w14:paraId="14F306F7"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6776" w:type="dxa"/>
          </w:tcPr>
          <w:p w14:paraId="4A5EF923" w14:textId="77777777" w:rsidR="00544698" w:rsidRPr="006009C2" w:rsidRDefault="00544698" w:rsidP="006009C2">
            <w:pPr>
              <w:spacing w:before="200" w:after="200" w:line="276" w:lineRule="auto"/>
              <w:rPr>
                <w:rFonts w:ascii="Century Gothic" w:eastAsia="YouYuan" w:hAnsi="Century Gothic" w:cs="Arial"/>
                <w:sz w:val="20"/>
                <w:szCs w:val="20"/>
              </w:rPr>
            </w:pPr>
          </w:p>
        </w:tc>
      </w:tr>
      <w:tr w:rsidR="00544698" w:rsidRPr="006009C2" w14:paraId="3D6B2382" w14:textId="77777777" w:rsidTr="008549D9">
        <w:trPr>
          <w:trHeight w:val="613"/>
        </w:trPr>
        <w:tc>
          <w:tcPr>
            <w:tcW w:w="5250" w:type="dxa"/>
            <w:shd w:val="clear" w:color="auto" w:fill="auto"/>
          </w:tcPr>
          <w:p w14:paraId="6A43AB67" w14:textId="77777777" w:rsidR="00544698" w:rsidRPr="006009C2" w:rsidRDefault="00544698" w:rsidP="006009C2">
            <w:pPr>
              <w:spacing w:before="200" w:after="200" w:line="276" w:lineRule="auto"/>
              <w:rPr>
                <w:rFonts w:ascii="Century Gothic" w:eastAsia="YouYuan" w:hAnsi="Century Gothic" w:cs="Tahoma"/>
                <w:b/>
                <w:sz w:val="20"/>
                <w:szCs w:val="20"/>
                <w:lang w:eastAsia="en-GB"/>
              </w:rPr>
            </w:pPr>
            <w:proofErr w:type="gramStart"/>
            <w:r w:rsidRPr="006009C2">
              <w:rPr>
                <w:rFonts w:ascii="Century Gothic" w:eastAsia="YouYuan" w:hAnsi="Century Gothic" w:cs="Arial"/>
                <w:b/>
                <w:sz w:val="20"/>
                <w:szCs w:val="20"/>
              </w:rPr>
              <w:t xml:space="preserve">5b.2  </w:t>
            </w:r>
            <w:r w:rsidRPr="006009C2">
              <w:rPr>
                <w:rFonts w:ascii="Century Gothic" w:eastAsia="YouYuan" w:hAnsi="Century Gothic" w:cs="Arial"/>
                <w:sz w:val="20"/>
                <w:szCs w:val="20"/>
              </w:rPr>
              <w:t>Demonstrates</w:t>
            </w:r>
            <w:proofErr w:type="gramEnd"/>
            <w:r w:rsidRPr="006009C2">
              <w:rPr>
                <w:rFonts w:ascii="Century Gothic" w:eastAsia="YouYuan" w:hAnsi="Century Gothic" w:cs="Arial"/>
                <w:sz w:val="20"/>
                <w:szCs w:val="20"/>
              </w:rPr>
              <w:t xml:space="preserve"> knowledge of the drugs licensed for use in arrhythmia condition and regime for use.</w:t>
            </w:r>
            <w:r w:rsidRPr="006009C2">
              <w:rPr>
                <w:rFonts w:ascii="Century Gothic" w:eastAsia="YouYuan" w:hAnsi="Century Gothic"/>
                <w:b/>
                <w:sz w:val="20"/>
                <w:szCs w:val="20"/>
              </w:rPr>
              <w:t xml:space="preserve"> </w:t>
            </w:r>
          </w:p>
        </w:tc>
        <w:tc>
          <w:tcPr>
            <w:tcW w:w="1442" w:type="dxa"/>
            <w:shd w:val="clear" w:color="auto" w:fill="auto"/>
          </w:tcPr>
          <w:p w14:paraId="41137392"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1842" w:type="dxa"/>
            <w:shd w:val="clear" w:color="auto" w:fill="auto"/>
          </w:tcPr>
          <w:p w14:paraId="22458A1F"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6776" w:type="dxa"/>
          </w:tcPr>
          <w:p w14:paraId="60D0982F" w14:textId="77777777" w:rsidR="00544698" w:rsidRPr="006009C2" w:rsidRDefault="00544698" w:rsidP="006009C2">
            <w:pPr>
              <w:spacing w:before="200" w:after="200" w:line="276" w:lineRule="auto"/>
              <w:rPr>
                <w:rFonts w:ascii="Century Gothic" w:eastAsia="YouYuan" w:hAnsi="Century Gothic" w:cs="Arial"/>
                <w:sz w:val="20"/>
                <w:szCs w:val="20"/>
              </w:rPr>
            </w:pPr>
          </w:p>
        </w:tc>
      </w:tr>
      <w:tr w:rsidR="00544698" w:rsidRPr="006009C2" w14:paraId="56F49167" w14:textId="77777777" w:rsidTr="008549D9">
        <w:trPr>
          <w:trHeight w:val="613"/>
        </w:trPr>
        <w:tc>
          <w:tcPr>
            <w:tcW w:w="5250" w:type="dxa"/>
            <w:shd w:val="clear" w:color="auto" w:fill="auto"/>
          </w:tcPr>
          <w:p w14:paraId="523E034C" w14:textId="77777777" w:rsidR="00544698" w:rsidRPr="006009C2" w:rsidRDefault="00544698" w:rsidP="006009C2">
            <w:pPr>
              <w:spacing w:before="200" w:after="200" w:line="276" w:lineRule="auto"/>
              <w:rPr>
                <w:rFonts w:ascii="Century Gothic" w:eastAsia="YouYuan" w:hAnsi="Century Gothic" w:cs="Tahoma"/>
                <w:b/>
                <w:sz w:val="20"/>
                <w:szCs w:val="20"/>
                <w:lang w:eastAsia="en-GB"/>
              </w:rPr>
            </w:pPr>
            <w:r w:rsidRPr="006009C2">
              <w:rPr>
                <w:rFonts w:ascii="Century Gothic" w:eastAsia="YouYuan" w:hAnsi="Century Gothic" w:cs="Arial"/>
                <w:b/>
                <w:sz w:val="20"/>
                <w:szCs w:val="20"/>
              </w:rPr>
              <w:t xml:space="preserve">5b.3 </w:t>
            </w:r>
            <w:r w:rsidRPr="006009C2">
              <w:rPr>
                <w:rFonts w:ascii="Century Gothic" w:eastAsia="YouYuan" w:hAnsi="Century Gothic" w:cs="Arial"/>
                <w:sz w:val="20"/>
                <w:szCs w:val="20"/>
              </w:rPr>
              <w:t>Arrhythmia Specialist Nurse prescribers safely prescribe, initiate, titrate and monitor the treatment effects.</w:t>
            </w:r>
          </w:p>
        </w:tc>
        <w:tc>
          <w:tcPr>
            <w:tcW w:w="1442" w:type="dxa"/>
            <w:shd w:val="clear" w:color="auto" w:fill="auto"/>
          </w:tcPr>
          <w:p w14:paraId="301168FB"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1842" w:type="dxa"/>
            <w:shd w:val="clear" w:color="auto" w:fill="auto"/>
          </w:tcPr>
          <w:p w14:paraId="26F52E04"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6776" w:type="dxa"/>
          </w:tcPr>
          <w:p w14:paraId="26F31836" w14:textId="77777777" w:rsidR="00544698" w:rsidRPr="006009C2" w:rsidRDefault="00544698" w:rsidP="006009C2">
            <w:pPr>
              <w:spacing w:before="200" w:after="200" w:line="276" w:lineRule="auto"/>
              <w:rPr>
                <w:rFonts w:ascii="Century Gothic" w:eastAsia="YouYuan" w:hAnsi="Century Gothic" w:cs="Arial"/>
                <w:sz w:val="20"/>
                <w:szCs w:val="20"/>
              </w:rPr>
            </w:pPr>
          </w:p>
        </w:tc>
      </w:tr>
      <w:tr w:rsidR="00544698" w:rsidRPr="006009C2" w14:paraId="249ADD5B" w14:textId="77777777" w:rsidTr="008549D9">
        <w:trPr>
          <w:trHeight w:val="318"/>
        </w:trPr>
        <w:tc>
          <w:tcPr>
            <w:tcW w:w="5250" w:type="dxa"/>
            <w:shd w:val="clear" w:color="auto" w:fill="auto"/>
          </w:tcPr>
          <w:p w14:paraId="7F7B08B0" w14:textId="77777777" w:rsidR="00544698" w:rsidRPr="006009C2" w:rsidRDefault="0054469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5b.4 </w:t>
            </w:r>
            <w:r w:rsidRPr="006009C2">
              <w:rPr>
                <w:rFonts w:ascii="Century Gothic" w:eastAsia="YouYuan" w:hAnsi="Century Gothic" w:cs="Arial"/>
                <w:sz w:val="20"/>
                <w:szCs w:val="20"/>
              </w:rPr>
              <w:t>Arrhythmia Specialist Nurses who are not prescribers advise the GP/clinician to consider prescribing anticoagulation as per national guidelines.</w:t>
            </w:r>
          </w:p>
        </w:tc>
        <w:tc>
          <w:tcPr>
            <w:tcW w:w="1442" w:type="dxa"/>
            <w:shd w:val="clear" w:color="auto" w:fill="auto"/>
          </w:tcPr>
          <w:p w14:paraId="2E0933D6"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1842" w:type="dxa"/>
            <w:shd w:val="clear" w:color="auto" w:fill="auto"/>
          </w:tcPr>
          <w:p w14:paraId="321661CC"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6776" w:type="dxa"/>
          </w:tcPr>
          <w:p w14:paraId="1FB2ACC6" w14:textId="77777777" w:rsidR="00544698" w:rsidRPr="006009C2" w:rsidRDefault="00544698" w:rsidP="006009C2">
            <w:pPr>
              <w:spacing w:before="200" w:after="200" w:line="276" w:lineRule="auto"/>
              <w:rPr>
                <w:rFonts w:ascii="Century Gothic" w:eastAsia="YouYuan" w:hAnsi="Century Gothic" w:cs="Arial"/>
                <w:sz w:val="20"/>
                <w:szCs w:val="20"/>
              </w:rPr>
            </w:pPr>
          </w:p>
        </w:tc>
      </w:tr>
      <w:tr w:rsidR="00544698" w:rsidRPr="006009C2" w14:paraId="5CEC3FDA" w14:textId="77777777" w:rsidTr="008549D9">
        <w:trPr>
          <w:trHeight w:val="613"/>
        </w:trPr>
        <w:tc>
          <w:tcPr>
            <w:tcW w:w="5250" w:type="dxa"/>
            <w:shd w:val="clear" w:color="auto" w:fill="auto"/>
          </w:tcPr>
          <w:p w14:paraId="642AB317" w14:textId="77777777" w:rsidR="00544698" w:rsidRPr="006009C2" w:rsidRDefault="00544698" w:rsidP="006009C2">
            <w:pPr>
              <w:spacing w:before="200" w:after="200" w:line="276" w:lineRule="auto"/>
              <w:rPr>
                <w:rFonts w:ascii="Century Gothic" w:eastAsia="YouYuan" w:hAnsi="Century Gothic" w:cs="Tahoma"/>
                <w:b/>
                <w:sz w:val="20"/>
                <w:szCs w:val="20"/>
                <w:lang w:eastAsia="en-GB"/>
              </w:rPr>
            </w:pPr>
            <w:proofErr w:type="gramStart"/>
            <w:r w:rsidRPr="006009C2">
              <w:rPr>
                <w:rFonts w:ascii="Century Gothic" w:eastAsia="YouYuan" w:hAnsi="Century Gothic" w:cs="Arial"/>
                <w:b/>
                <w:sz w:val="20"/>
                <w:szCs w:val="20"/>
              </w:rPr>
              <w:lastRenderedPageBreak/>
              <w:t xml:space="preserve">5b.5  </w:t>
            </w:r>
            <w:r w:rsidRPr="006009C2">
              <w:rPr>
                <w:rFonts w:ascii="Century Gothic" w:eastAsia="YouYuan" w:hAnsi="Century Gothic" w:cs="Arial"/>
                <w:sz w:val="20"/>
                <w:szCs w:val="20"/>
              </w:rPr>
              <w:t>Understands</w:t>
            </w:r>
            <w:proofErr w:type="gramEnd"/>
            <w:r w:rsidRPr="006009C2">
              <w:rPr>
                <w:rFonts w:ascii="Century Gothic" w:eastAsia="YouYuan" w:hAnsi="Century Gothic" w:cs="Arial"/>
                <w:sz w:val="20"/>
                <w:szCs w:val="20"/>
              </w:rPr>
              <w:t xml:space="preserve"> side effects and possible drug interactions of the medication and identify when necessary to discontinue treatment.</w:t>
            </w:r>
            <w:r w:rsidRPr="006009C2">
              <w:rPr>
                <w:rFonts w:ascii="Century Gothic" w:eastAsia="YouYuan" w:hAnsi="Century Gothic"/>
                <w:b/>
                <w:sz w:val="20"/>
                <w:szCs w:val="20"/>
              </w:rPr>
              <w:t xml:space="preserve"> </w:t>
            </w:r>
          </w:p>
        </w:tc>
        <w:tc>
          <w:tcPr>
            <w:tcW w:w="1442" w:type="dxa"/>
            <w:shd w:val="clear" w:color="auto" w:fill="auto"/>
          </w:tcPr>
          <w:p w14:paraId="55255AB0"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1842" w:type="dxa"/>
            <w:shd w:val="clear" w:color="auto" w:fill="auto"/>
          </w:tcPr>
          <w:p w14:paraId="1514E9E8"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6776" w:type="dxa"/>
          </w:tcPr>
          <w:p w14:paraId="5E5E2632" w14:textId="77777777" w:rsidR="00544698" w:rsidRPr="006009C2" w:rsidRDefault="00544698" w:rsidP="006009C2">
            <w:pPr>
              <w:spacing w:before="200" w:after="200" w:line="276" w:lineRule="auto"/>
              <w:rPr>
                <w:rFonts w:ascii="Century Gothic" w:eastAsia="YouYuan" w:hAnsi="Century Gothic" w:cs="Arial"/>
                <w:sz w:val="20"/>
                <w:szCs w:val="20"/>
              </w:rPr>
            </w:pPr>
          </w:p>
        </w:tc>
      </w:tr>
      <w:tr w:rsidR="00544698" w:rsidRPr="006009C2" w14:paraId="53EEDE95" w14:textId="77777777" w:rsidTr="008549D9">
        <w:trPr>
          <w:trHeight w:val="613"/>
        </w:trPr>
        <w:tc>
          <w:tcPr>
            <w:tcW w:w="5250" w:type="dxa"/>
            <w:shd w:val="clear" w:color="auto" w:fill="auto"/>
          </w:tcPr>
          <w:p w14:paraId="6E5A796A" w14:textId="77777777" w:rsidR="00544698" w:rsidRPr="006009C2" w:rsidRDefault="0054469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5b.6 </w:t>
            </w:r>
            <w:r w:rsidRPr="006009C2">
              <w:rPr>
                <w:rFonts w:ascii="Century Gothic" w:eastAsia="YouYuan" w:hAnsi="Century Gothic" w:cs="Arial"/>
                <w:sz w:val="20"/>
                <w:szCs w:val="20"/>
              </w:rPr>
              <w:t>Demonstrates knowledge of medications interactions which could increase the risk of bleeding such as dual-antiplatelet (Aspirin, Clopidogrel, Ticagrelor, Prasugrel)</w:t>
            </w:r>
          </w:p>
        </w:tc>
        <w:tc>
          <w:tcPr>
            <w:tcW w:w="1442" w:type="dxa"/>
            <w:shd w:val="clear" w:color="auto" w:fill="auto"/>
          </w:tcPr>
          <w:p w14:paraId="1FF0D4F1"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1842" w:type="dxa"/>
            <w:shd w:val="clear" w:color="auto" w:fill="auto"/>
          </w:tcPr>
          <w:p w14:paraId="7525D7B9"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6776" w:type="dxa"/>
          </w:tcPr>
          <w:p w14:paraId="47D1BA8F" w14:textId="77777777" w:rsidR="00544698" w:rsidRPr="006009C2" w:rsidRDefault="00544698" w:rsidP="006009C2">
            <w:pPr>
              <w:spacing w:before="200" w:after="200" w:line="276" w:lineRule="auto"/>
              <w:rPr>
                <w:rFonts w:ascii="Century Gothic" w:eastAsia="YouYuan" w:hAnsi="Century Gothic" w:cs="Arial"/>
                <w:sz w:val="20"/>
                <w:szCs w:val="20"/>
              </w:rPr>
            </w:pPr>
          </w:p>
        </w:tc>
      </w:tr>
      <w:tr w:rsidR="00544698" w:rsidRPr="006009C2" w14:paraId="6448A706" w14:textId="77777777" w:rsidTr="008549D9">
        <w:trPr>
          <w:trHeight w:val="613"/>
        </w:trPr>
        <w:tc>
          <w:tcPr>
            <w:tcW w:w="5250" w:type="dxa"/>
            <w:shd w:val="clear" w:color="auto" w:fill="auto"/>
          </w:tcPr>
          <w:p w14:paraId="0DDDE3C8" w14:textId="77777777" w:rsidR="00544698" w:rsidRPr="006009C2" w:rsidRDefault="00544698" w:rsidP="006009C2">
            <w:pPr>
              <w:spacing w:before="200" w:after="200" w:line="276" w:lineRule="auto"/>
              <w:rPr>
                <w:rFonts w:ascii="Century Gothic" w:eastAsia="YouYuan" w:hAnsi="Century Gothic" w:cs="Tahoma"/>
                <w:b/>
                <w:sz w:val="20"/>
                <w:szCs w:val="20"/>
                <w:lang w:eastAsia="en-GB"/>
              </w:rPr>
            </w:pPr>
            <w:r w:rsidRPr="006009C2">
              <w:rPr>
                <w:rFonts w:ascii="Century Gothic" w:eastAsia="YouYuan" w:hAnsi="Century Gothic" w:cs="Arial"/>
                <w:b/>
                <w:sz w:val="20"/>
                <w:szCs w:val="20"/>
              </w:rPr>
              <w:t xml:space="preserve">5b.7 </w:t>
            </w:r>
            <w:r w:rsidRPr="006009C2">
              <w:rPr>
                <w:rFonts w:ascii="Century Gothic" w:eastAsia="YouYuan" w:hAnsi="Century Gothic" w:cs="Arial"/>
                <w:sz w:val="20"/>
                <w:szCs w:val="20"/>
              </w:rPr>
              <w:t>Communicates the prescribing decisions to other healthcare professionals with rationale and to address non-adherence issues including referral consultants; GP; pharmacist; Warfarin clinic/anticoagulation clinic</w:t>
            </w:r>
            <w:r w:rsidRPr="006009C2">
              <w:rPr>
                <w:rFonts w:ascii="Century Gothic" w:eastAsia="YouYuan" w:hAnsi="Century Gothic"/>
                <w:sz w:val="20"/>
                <w:szCs w:val="20"/>
              </w:rPr>
              <w:t>.</w:t>
            </w:r>
          </w:p>
        </w:tc>
        <w:tc>
          <w:tcPr>
            <w:tcW w:w="1442" w:type="dxa"/>
            <w:shd w:val="clear" w:color="auto" w:fill="auto"/>
          </w:tcPr>
          <w:p w14:paraId="1478277B"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1842" w:type="dxa"/>
            <w:shd w:val="clear" w:color="auto" w:fill="auto"/>
          </w:tcPr>
          <w:p w14:paraId="608F5985"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6776" w:type="dxa"/>
          </w:tcPr>
          <w:p w14:paraId="766A3A39" w14:textId="77777777" w:rsidR="00544698" w:rsidRPr="006009C2" w:rsidRDefault="00544698" w:rsidP="006009C2">
            <w:pPr>
              <w:spacing w:before="200" w:after="200" w:line="276" w:lineRule="auto"/>
              <w:rPr>
                <w:rFonts w:ascii="Century Gothic" w:eastAsia="YouYuan" w:hAnsi="Century Gothic" w:cs="Arial"/>
                <w:sz w:val="20"/>
                <w:szCs w:val="20"/>
              </w:rPr>
            </w:pPr>
          </w:p>
        </w:tc>
      </w:tr>
      <w:tr w:rsidR="00544698" w:rsidRPr="006009C2" w14:paraId="12602BB1" w14:textId="77777777" w:rsidTr="008549D9">
        <w:trPr>
          <w:trHeight w:val="315"/>
        </w:trPr>
        <w:tc>
          <w:tcPr>
            <w:tcW w:w="5250" w:type="dxa"/>
            <w:shd w:val="clear" w:color="auto" w:fill="auto"/>
          </w:tcPr>
          <w:p w14:paraId="523C7702" w14:textId="77777777" w:rsidR="00544698" w:rsidRPr="006009C2" w:rsidRDefault="00544698" w:rsidP="006009C2">
            <w:pPr>
              <w:spacing w:before="200" w:after="200" w:line="276" w:lineRule="auto"/>
              <w:rPr>
                <w:rFonts w:ascii="Century Gothic" w:eastAsia="YouYuan" w:hAnsi="Century Gothic" w:cs="Tahoma"/>
                <w:b/>
                <w:sz w:val="20"/>
                <w:szCs w:val="20"/>
                <w:lang w:eastAsia="en-GB"/>
              </w:rPr>
            </w:pPr>
            <w:r w:rsidRPr="006009C2">
              <w:rPr>
                <w:rFonts w:ascii="Century Gothic" w:eastAsia="YouYuan" w:hAnsi="Century Gothic" w:cs="Arial"/>
                <w:b/>
                <w:sz w:val="20"/>
                <w:szCs w:val="20"/>
              </w:rPr>
              <w:t xml:space="preserve">5b.8 </w:t>
            </w:r>
            <w:r w:rsidRPr="006009C2">
              <w:rPr>
                <w:rFonts w:ascii="Century Gothic" w:eastAsia="YouYuan" w:hAnsi="Century Gothic" w:cs="Tahoma"/>
                <w:sz w:val="20"/>
                <w:szCs w:val="20"/>
                <w:lang w:eastAsia="en-GB"/>
              </w:rPr>
              <w:t>Documenting the medicati</w:t>
            </w:r>
            <w:r w:rsidR="003C15D2">
              <w:rPr>
                <w:rFonts w:ascii="Century Gothic" w:eastAsia="YouYuan" w:hAnsi="Century Gothic" w:cs="Tahoma"/>
                <w:sz w:val="20"/>
                <w:szCs w:val="20"/>
                <w:lang w:eastAsia="en-GB"/>
              </w:rPr>
              <w:t>ons plan within patient medical records</w:t>
            </w:r>
          </w:p>
        </w:tc>
        <w:tc>
          <w:tcPr>
            <w:tcW w:w="1442" w:type="dxa"/>
            <w:shd w:val="clear" w:color="auto" w:fill="auto"/>
          </w:tcPr>
          <w:p w14:paraId="74AE5BCB"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1842" w:type="dxa"/>
            <w:shd w:val="clear" w:color="auto" w:fill="auto"/>
          </w:tcPr>
          <w:p w14:paraId="6004734E" w14:textId="77777777" w:rsidR="00544698" w:rsidRPr="006009C2" w:rsidRDefault="00544698" w:rsidP="006009C2">
            <w:pPr>
              <w:spacing w:before="200" w:after="200" w:line="276" w:lineRule="auto"/>
              <w:rPr>
                <w:rFonts w:ascii="Century Gothic" w:eastAsia="YouYuan" w:hAnsi="Century Gothic" w:cs="Arial"/>
                <w:sz w:val="20"/>
                <w:szCs w:val="20"/>
              </w:rPr>
            </w:pPr>
          </w:p>
        </w:tc>
        <w:tc>
          <w:tcPr>
            <w:tcW w:w="6776" w:type="dxa"/>
          </w:tcPr>
          <w:p w14:paraId="25C85B38" w14:textId="77777777" w:rsidR="00544698" w:rsidRPr="006009C2" w:rsidRDefault="00544698" w:rsidP="006009C2">
            <w:pPr>
              <w:spacing w:before="200" w:after="200" w:line="276" w:lineRule="auto"/>
              <w:rPr>
                <w:rFonts w:ascii="Century Gothic" w:eastAsia="YouYuan" w:hAnsi="Century Gothic" w:cs="Arial"/>
                <w:sz w:val="20"/>
                <w:szCs w:val="20"/>
              </w:rPr>
            </w:pPr>
          </w:p>
        </w:tc>
      </w:tr>
      <w:tr w:rsidR="00544698" w:rsidRPr="006009C2" w14:paraId="13951A57" w14:textId="77777777" w:rsidTr="008549D9">
        <w:trPr>
          <w:trHeight w:val="140"/>
        </w:trPr>
        <w:tc>
          <w:tcPr>
            <w:tcW w:w="5250" w:type="dxa"/>
            <w:shd w:val="clear" w:color="auto" w:fill="auto"/>
          </w:tcPr>
          <w:p w14:paraId="5C063320" w14:textId="77777777" w:rsidR="00544698" w:rsidRDefault="00544698" w:rsidP="006009C2">
            <w:pPr>
              <w:spacing w:before="200" w:after="200" w:line="276" w:lineRule="auto"/>
              <w:rPr>
                <w:rFonts w:ascii="Century Gothic" w:eastAsia="YouYuan" w:hAnsi="Century Gothic" w:cs="Arial"/>
                <w:sz w:val="20"/>
                <w:szCs w:val="20"/>
              </w:rPr>
            </w:pPr>
            <w:r w:rsidRPr="006009C2">
              <w:rPr>
                <w:rFonts w:ascii="Century Gothic" w:eastAsia="YouYuan" w:hAnsi="Century Gothic" w:cs="Arial"/>
                <w:b/>
                <w:sz w:val="20"/>
                <w:szCs w:val="20"/>
              </w:rPr>
              <w:t xml:space="preserve">5b.9 </w:t>
            </w:r>
            <w:r w:rsidRPr="006009C2">
              <w:rPr>
                <w:rFonts w:ascii="Century Gothic" w:eastAsia="YouYuan" w:hAnsi="Century Gothic" w:cs="Arial"/>
                <w:sz w:val="20"/>
                <w:szCs w:val="20"/>
              </w:rPr>
              <w:t>Provides oral and written information to patients and discusses therapy options and importance of anticoagulation in AF for stroke prevention with patients.</w:t>
            </w:r>
          </w:p>
          <w:p w14:paraId="72762CC9" w14:textId="77777777" w:rsidR="00371176" w:rsidRDefault="00371176" w:rsidP="006009C2">
            <w:pPr>
              <w:spacing w:before="200" w:after="200" w:line="276" w:lineRule="auto"/>
              <w:rPr>
                <w:rFonts w:ascii="Century Gothic" w:eastAsia="YouYuan" w:hAnsi="Century Gothic" w:cs="Arial"/>
                <w:sz w:val="20"/>
                <w:szCs w:val="20"/>
              </w:rPr>
            </w:pPr>
          </w:p>
          <w:p w14:paraId="4F70848B" w14:textId="77777777" w:rsidR="00371176" w:rsidRDefault="00371176" w:rsidP="006009C2">
            <w:pPr>
              <w:spacing w:before="200" w:after="200" w:line="276" w:lineRule="auto"/>
              <w:rPr>
                <w:rFonts w:ascii="Century Gothic" w:eastAsia="YouYuan" w:hAnsi="Century Gothic" w:cs="Arial"/>
                <w:sz w:val="20"/>
                <w:szCs w:val="20"/>
              </w:rPr>
            </w:pPr>
          </w:p>
          <w:p w14:paraId="6303EE44" w14:textId="77777777" w:rsidR="00371176" w:rsidRDefault="00371176" w:rsidP="006009C2">
            <w:pPr>
              <w:spacing w:before="200" w:after="200" w:line="276" w:lineRule="auto"/>
              <w:rPr>
                <w:rFonts w:ascii="Century Gothic" w:eastAsia="YouYuan" w:hAnsi="Century Gothic" w:cs="Arial"/>
                <w:sz w:val="20"/>
                <w:szCs w:val="20"/>
              </w:rPr>
            </w:pPr>
          </w:p>
          <w:p w14:paraId="1760284C" w14:textId="77777777" w:rsidR="00371176" w:rsidRDefault="00371176" w:rsidP="006009C2">
            <w:pPr>
              <w:spacing w:before="200" w:after="200" w:line="276" w:lineRule="auto"/>
              <w:rPr>
                <w:rFonts w:ascii="Century Gothic" w:eastAsia="YouYuan" w:hAnsi="Century Gothic" w:cs="Arial"/>
                <w:sz w:val="20"/>
                <w:szCs w:val="20"/>
              </w:rPr>
            </w:pPr>
          </w:p>
          <w:p w14:paraId="3C0C3795" w14:textId="77777777" w:rsidR="008549D9" w:rsidRDefault="008549D9" w:rsidP="006009C2">
            <w:pPr>
              <w:spacing w:before="200" w:after="200" w:line="276" w:lineRule="auto"/>
              <w:rPr>
                <w:rFonts w:ascii="Century Gothic" w:eastAsia="YouYuan" w:hAnsi="Century Gothic" w:cs="Arial"/>
                <w:sz w:val="20"/>
                <w:szCs w:val="20"/>
              </w:rPr>
            </w:pPr>
          </w:p>
          <w:p w14:paraId="0E78EF8F" w14:textId="77777777" w:rsidR="00371176" w:rsidRPr="006009C2" w:rsidRDefault="00371176" w:rsidP="006009C2">
            <w:pPr>
              <w:spacing w:before="200" w:after="200" w:line="276" w:lineRule="auto"/>
              <w:rPr>
                <w:rFonts w:ascii="Century Gothic" w:eastAsia="YouYuan" w:hAnsi="Century Gothic" w:cs="Tahoma"/>
                <w:b/>
                <w:sz w:val="20"/>
                <w:szCs w:val="20"/>
                <w:lang w:eastAsia="en-GB"/>
              </w:rPr>
            </w:pPr>
          </w:p>
        </w:tc>
        <w:tc>
          <w:tcPr>
            <w:tcW w:w="1442" w:type="dxa"/>
            <w:shd w:val="clear" w:color="auto" w:fill="auto"/>
          </w:tcPr>
          <w:p w14:paraId="508AF4A6" w14:textId="77777777" w:rsidR="00544698" w:rsidRPr="006009C2" w:rsidRDefault="00544698" w:rsidP="006009C2">
            <w:pPr>
              <w:spacing w:before="200" w:after="200" w:line="276" w:lineRule="auto"/>
              <w:rPr>
                <w:rFonts w:ascii="Century Gothic" w:eastAsia="YouYuan" w:hAnsi="Century Gothic" w:cs="Arial"/>
                <w:b/>
                <w:sz w:val="20"/>
                <w:szCs w:val="20"/>
              </w:rPr>
            </w:pPr>
          </w:p>
        </w:tc>
        <w:tc>
          <w:tcPr>
            <w:tcW w:w="1842" w:type="dxa"/>
            <w:shd w:val="clear" w:color="auto" w:fill="auto"/>
          </w:tcPr>
          <w:p w14:paraId="7DD86AE1" w14:textId="77777777" w:rsidR="00544698" w:rsidRPr="006009C2" w:rsidRDefault="00544698" w:rsidP="006009C2">
            <w:pPr>
              <w:spacing w:before="200" w:after="200" w:line="276" w:lineRule="auto"/>
              <w:rPr>
                <w:rFonts w:ascii="Century Gothic" w:eastAsia="YouYuan" w:hAnsi="Century Gothic" w:cs="Arial"/>
                <w:b/>
                <w:sz w:val="20"/>
                <w:szCs w:val="20"/>
              </w:rPr>
            </w:pPr>
          </w:p>
        </w:tc>
        <w:tc>
          <w:tcPr>
            <w:tcW w:w="6776" w:type="dxa"/>
          </w:tcPr>
          <w:p w14:paraId="72892D20" w14:textId="77777777" w:rsidR="00544698" w:rsidRPr="006009C2" w:rsidRDefault="00544698" w:rsidP="006009C2">
            <w:pPr>
              <w:spacing w:before="200" w:after="200" w:line="276" w:lineRule="auto"/>
              <w:rPr>
                <w:rFonts w:ascii="Century Gothic" w:eastAsia="YouYuan" w:hAnsi="Century Gothic" w:cs="Arial"/>
                <w:b/>
                <w:sz w:val="20"/>
                <w:szCs w:val="20"/>
              </w:rPr>
            </w:pPr>
          </w:p>
        </w:tc>
      </w:tr>
    </w:tbl>
    <w:p w14:paraId="5A203CDE" w14:textId="77777777" w:rsidR="006009C2" w:rsidRPr="006009C2" w:rsidRDefault="006009C2" w:rsidP="008549D9">
      <w:pPr>
        <w:numPr>
          <w:ilvl w:val="0"/>
          <w:numId w:val="8"/>
        </w:numPr>
        <w:shd w:val="clear" w:color="auto" w:fill="C00000"/>
        <w:spacing w:before="200" w:after="0" w:line="276" w:lineRule="auto"/>
        <w:ind w:left="-284" w:right="281" w:hanging="425"/>
        <w:outlineLvl w:val="1"/>
        <w:rPr>
          <w:rFonts w:ascii="Century Gothic" w:eastAsia="YouYuan" w:hAnsi="Century Gothic" w:cs="Tahoma"/>
          <w:b/>
          <w:caps/>
          <w:spacing w:val="15"/>
          <w:sz w:val="22"/>
          <w:szCs w:val="22"/>
        </w:rPr>
      </w:pPr>
      <w:r w:rsidRPr="006009C2">
        <w:rPr>
          <w:rFonts w:ascii="Century Gothic" w:eastAsia="YouYuan" w:hAnsi="Century Gothic" w:cs="Tahoma"/>
          <w:b/>
          <w:caps/>
          <w:spacing w:val="15"/>
          <w:sz w:val="22"/>
          <w:szCs w:val="22"/>
        </w:rPr>
        <w:lastRenderedPageBreak/>
        <w:t>Core Competencies: PSYCHOLOGICAL SUPPORT</w:t>
      </w:r>
    </w:p>
    <w:p w14:paraId="21CBF282" w14:textId="77777777" w:rsidR="006009C2" w:rsidRPr="006009C2" w:rsidRDefault="006009C2" w:rsidP="006009C2">
      <w:pPr>
        <w:tabs>
          <w:tab w:val="left" w:pos="9214"/>
        </w:tabs>
        <w:spacing w:before="200" w:after="200" w:line="276" w:lineRule="auto"/>
        <w:ind w:left="-426" w:right="401"/>
        <w:jc w:val="both"/>
        <w:rPr>
          <w:rFonts w:ascii="Century Gothic" w:eastAsia="YouYuan" w:hAnsi="Century Gothic" w:cs="Tahoma"/>
          <w:sz w:val="22"/>
          <w:szCs w:val="20"/>
        </w:rPr>
      </w:pPr>
    </w:p>
    <w:tbl>
      <w:tblPr>
        <w:tblW w:w="1502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3"/>
        <w:gridCol w:w="956"/>
        <w:gridCol w:w="1076"/>
        <w:gridCol w:w="7311"/>
      </w:tblGrid>
      <w:tr w:rsidR="00AA7268" w:rsidRPr="006009C2" w14:paraId="5046FDBD" w14:textId="77777777" w:rsidTr="008549D9">
        <w:trPr>
          <w:gridAfter w:val="1"/>
          <w:wAfter w:w="7311" w:type="dxa"/>
          <w:trHeight w:val="141"/>
        </w:trPr>
        <w:tc>
          <w:tcPr>
            <w:tcW w:w="5683" w:type="dxa"/>
            <w:shd w:val="clear" w:color="auto" w:fill="C00000"/>
          </w:tcPr>
          <w:p w14:paraId="2823213F" w14:textId="77777777" w:rsidR="00AA7268" w:rsidRPr="006009C2" w:rsidRDefault="00AA7268"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Competencies</w:t>
            </w:r>
          </w:p>
        </w:tc>
        <w:tc>
          <w:tcPr>
            <w:tcW w:w="2032" w:type="dxa"/>
            <w:gridSpan w:val="2"/>
            <w:shd w:val="clear" w:color="auto" w:fill="C00000"/>
          </w:tcPr>
          <w:p w14:paraId="66BF3451" w14:textId="77777777" w:rsidR="00AA7268" w:rsidRPr="006009C2" w:rsidRDefault="00AA7268" w:rsidP="00AA7268">
            <w:pPr>
              <w:spacing w:before="200" w:after="200" w:line="276" w:lineRule="auto"/>
              <w:ind w:firstLine="720"/>
              <w:rPr>
                <w:rFonts w:ascii="Century Gothic" w:eastAsia="YouYuan" w:hAnsi="Century Gothic" w:cs="Arial"/>
                <w:b/>
                <w:sz w:val="20"/>
                <w:szCs w:val="20"/>
              </w:rPr>
            </w:pPr>
          </w:p>
        </w:tc>
      </w:tr>
      <w:tr w:rsidR="00AA7268" w:rsidRPr="006009C2" w14:paraId="146BC169" w14:textId="77777777" w:rsidTr="008549D9">
        <w:trPr>
          <w:trHeight w:val="141"/>
        </w:trPr>
        <w:tc>
          <w:tcPr>
            <w:tcW w:w="5683" w:type="dxa"/>
            <w:shd w:val="clear" w:color="auto" w:fill="auto"/>
          </w:tcPr>
          <w:p w14:paraId="4E810E3B" w14:textId="77777777" w:rsidR="00AA7268" w:rsidRPr="006009C2" w:rsidRDefault="00AA7268" w:rsidP="006009C2">
            <w:pPr>
              <w:spacing w:before="200" w:after="200" w:line="276" w:lineRule="auto"/>
              <w:rPr>
                <w:rFonts w:ascii="Century Gothic" w:eastAsia="YouYuan" w:hAnsi="Century Gothic" w:cs="Tahoma"/>
                <w:b/>
                <w:sz w:val="20"/>
                <w:szCs w:val="20"/>
              </w:rPr>
            </w:pPr>
          </w:p>
        </w:tc>
        <w:tc>
          <w:tcPr>
            <w:tcW w:w="956" w:type="dxa"/>
            <w:shd w:val="clear" w:color="auto" w:fill="auto"/>
          </w:tcPr>
          <w:p w14:paraId="480BCDB7" w14:textId="77777777" w:rsidR="00AA7268" w:rsidRPr="006009C2" w:rsidRDefault="00AA726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Nurse</w:t>
            </w:r>
          </w:p>
        </w:tc>
        <w:tc>
          <w:tcPr>
            <w:tcW w:w="1076" w:type="dxa"/>
            <w:shd w:val="clear" w:color="auto" w:fill="auto"/>
          </w:tcPr>
          <w:p w14:paraId="07DFCEFC" w14:textId="77777777" w:rsidR="00AA7268" w:rsidRPr="006009C2" w:rsidRDefault="00AA726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Assessor</w:t>
            </w:r>
          </w:p>
        </w:tc>
        <w:tc>
          <w:tcPr>
            <w:tcW w:w="7311" w:type="dxa"/>
            <w:shd w:val="clear" w:color="auto" w:fill="auto"/>
          </w:tcPr>
          <w:p w14:paraId="3014436F" w14:textId="77777777" w:rsidR="00AA7268" w:rsidRPr="006009C2" w:rsidRDefault="00AA7268" w:rsidP="006009C2">
            <w:pPr>
              <w:spacing w:before="200" w:after="200" w:line="276" w:lineRule="auto"/>
              <w:rPr>
                <w:rFonts w:ascii="Century Gothic" w:eastAsia="YouYuan" w:hAnsi="Century Gothic" w:cs="Arial"/>
                <w:b/>
                <w:sz w:val="20"/>
                <w:szCs w:val="20"/>
              </w:rPr>
            </w:pPr>
            <w:r>
              <w:rPr>
                <w:rFonts w:ascii="Century Gothic" w:eastAsia="YouYuan" w:hAnsi="Century Gothic" w:cs="Arial"/>
                <w:b/>
                <w:sz w:val="20"/>
                <w:szCs w:val="20"/>
              </w:rPr>
              <w:t>Date/Comments</w:t>
            </w:r>
          </w:p>
        </w:tc>
      </w:tr>
      <w:tr w:rsidR="00AA7268" w:rsidRPr="006009C2" w14:paraId="4ADC530F" w14:textId="77777777" w:rsidTr="008549D9">
        <w:trPr>
          <w:trHeight w:val="586"/>
        </w:trPr>
        <w:tc>
          <w:tcPr>
            <w:tcW w:w="5683" w:type="dxa"/>
            <w:shd w:val="clear" w:color="auto" w:fill="auto"/>
          </w:tcPr>
          <w:p w14:paraId="7E1A9F35" w14:textId="65FEC408" w:rsidR="00AA7268" w:rsidRPr="006009C2" w:rsidRDefault="00AA7268"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Arial"/>
                <w:b/>
                <w:sz w:val="20"/>
                <w:szCs w:val="20"/>
              </w:rPr>
              <w:t>6.</w:t>
            </w:r>
            <w:r w:rsidR="000E219D">
              <w:rPr>
                <w:rFonts w:ascii="Century Gothic" w:eastAsia="YouYuan" w:hAnsi="Century Gothic" w:cs="Arial"/>
                <w:b/>
                <w:sz w:val="20"/>
                <w:szCs w:val="20"/>
              </w:rPr>
              <w:t>1</w:t>
            </w:r>
            <w:r w:rsidRPr="006009C2">
              <w:rPr>
                <w:rFonts w:ascii="Century Gothic" w:eastAsia="YouYuan" w:hAnsi="Century Gothic" w:cs="Arial"/>
                <w:b/>
                <w:sz w:val="20"/>
                <w:szCs w:val="20"/>
              </w:rPr>
              <w:t xml:space="preserve">. </w:t>
            </w:r>
            <w:r w:rsidRPr="006009C2">
              <w:rPr>
                <w:rFonts w:ascii="Century Gothic" w:eastAsia="YouYuan" w:hAnsi="Century Gothic" w:cs="Tahoma"/>
                <w:b/>
                <w:sz w:val="20"/>
                <w:szCs w:val="20"/>
              </w:rPr>
              <w:t xml:space="preserve"> </w:t>
            </w:r>
            <w:r w:rsidRPr="006009C2">
              <w:rPr>
                <w:rFonts w:ascii="Century Gothic" w:eastAsia="YouYuan" w:hAnsi="Century Gothic" w:cs="Tahoma"/>
                <w:sz w:val="20"/>
                <w:szCs w:val="20"/>
              </w:rPr>
              <w:t>To provide emotional reassurance and support</w:t>
            </w:r>
          </w:p>
          <w:p w14:paraId="5E5ABF78"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 xml:space="preserve">Always act as the </w:t>
            </w:r>
            <w:r w:rsidR="007428E7" w:rsidRPr="006009C2">
              <w:rPr>
                <w:rFonts w:ascii="Century Gothic" w:eastAsia="YouYuan" w:hAnsi="Century Gothic" w:cs="Tahoma"/>
                <w:sz w:val="20"/>
                <w:szCs w:val="20"/>
              </w:rPr>
              <w:t>patient’s</w:t>
            </w:r>
            <w:r w:rsidRPr="006009C2">
              <w:rPr>
                <w:rFonts w:ascii="Century Gothic" w:eastAsia="YouYuan" w:hAnsi="Century Gothic" w:cs="Tahoma"/>
                <w:sz w:val="20"/>
                <w:szCs w:val="20"/>
              </w:rPr>
              <w:t xml:space="preserve"> advocate </w:t>
            </w:r>
          </w:p>
          <w:p w14:paraId="5A704B50" w14:textId="77777777" w:rsidR="00AA7268" w:rsidRPr="006009C2" w:rsidRDefault="00AA7268" w:rsidP="006009C2">
            <w:pPr>
              <w:spacing w:after="0" w:line="276" w:lineRule="auto"/>
              <w:ind w:left="720"/>
              <w:rPr>
                <w:rFonts w:ascii="Century Gothic" w:eastAsia="YouYuan" w:hAnsi="Century Gothic" w:cs="Tahoma"/>
                <w:sz w:val="20"/>
                <w:szCs w:val="20"/>
              </w:rPr>
            </w:pPr>
          </w:p>
          <w:p w14:paraId="21062B68"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Demonstrate kindness and compassion in all care undertaken</w:t>
            </w:r>
          </w:p>
          <w:p w14:paraId="04BC0B7A" w14:textId="77777777" w:rsidR="00AA7268" w:rsidRPr="006009C2" w:rsidRDefault="00AA7268" w:rsidP="006009C2">
            <w:pPr>
              <w:spacing w:after="0" w:line="276" w:lineRule="auto"/>
              <w:rPr>
                <w:rFonts w:ascii="Century Gothic" w:eastAsia="YouYuan" w:hAnsi="Century Gothic" w:cs="Tahoma"/>
                <w:sz w:val="20"/>
                <w:szCs w:val="20"/>
              </w:rPr>
            </w:pPr>
          </w:p>
          <w:p w14:paraId="3D1100DE"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 xml:space="preserve">Promote a holistic approach to all care undertaken </w:t>
            </w:r>
          </w:p>
          <w:p w14:paraId="505B0B4E" w14:textId="77777777" w:rsidR="00AA7268" w:rsidRPr="006009C2" w:rsidRDefault="00AA7268" w:rsidP="006009C2">
            <w:pPr>
              <w:spacing w:after="0" w:line="276" w:lineRule="auto"/>
              <w:rPr>
                <w:rFonts w:ascii="Century Gothic" w:eastAsia="YouYuan" w:hAnsi="Century Gothic" w:cs="Tahoma"/>
                <w:sz w:val="20"/>
                <w:szCs w:val="20"/>
              </w:rPr>
            </w:pPr>
          </w:p>
          <w:p w14:paraId="4FCD9430"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Alleviate fear, stress and anxiety</w:t>
            </w:r>
          </w:p>
          <w:p w14:paraId="1CBAE203" w14:textId="77777777" w:rsidR="00AA7268" w:rsidRPr="006009C2" w:rsidRDefault="00AA7268" w:rsidP="006009C2">
            <w:pPr>
              <w:spacing w:after="0" w:line="276" w:lineRule="auto"/>
              <w:rPr>
                <w:rFonts w:ascii="Century Gothic" w:eastAsia="YouYuan" w:hAnsi="Century Gothic" w:cs="Tahoma"/>
                <w:sz w:val="20"/>
                <w:szCs w:val="20"/>
              </w:rPr>
            </w:pPr>
          </w:p>
          <w:p w14:paraId="487D4822"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Ensure the patient is comfortable</w:t>
            </w:r>
          </w:p>
          <w:p w14:paraId="09451F4A" w14:textId="77777777" w:rsidR="00AA7268" w:rsidRPr="006009C2" w:rsidRDefault="00AA7268" w:rsidP="006009C2">
            <w:pPr>
              <w:spacing w:after="0" w:line="276" w:lineRule="auto"/>
              <w:rPr>
                <w:rFonts w:ascii="Century Gothic" w:eastAsia="YouYuan" w:hAnsi="Century Gothic" w:cs="Tahoma"/>
                <w:sz w:val="20"/>
                <w:szCs w:val="20"/>
              </w:rPr>
            </w:pPr>
          </w:p>
          <w:p w14:paraId="3BCE12AE"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 xml:space="preserve">Empower patients to regain self-concept and self-control </w:t>
            </w:r>
          </w:p>
          <w:p w14:paraId="6BAF6AE9" w14:textId="77777777" w:rsidR="00AA7268" w:rsidRPr="006009C2" w:rsidRDefault="00AA7268" w:rsidP="006009C2">
            <w:pPr>
              <w:spacing w:after="0" w:line="276" w:lineRule="auto"/>
              <w:rPr>
                <w:rFonts w:ascii="Century Gothic" w:eastAsia="YouYuan" w:hAnsi="Century Gothic" w:cs="Tahoma"/>
                <w:sz w:val="20"/>
                <w:szCs w:val="20"/>
              </w:rPr>
            </w:pPr>
          </w:p>
          <w:p w14:paraId="43A55458"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 xml:space="preserve">Give adequate explanations regarding care and treatment in a language the patient can understand and repeat these explanations as often as needed </w:t>
            </w:r>
          </w:p>
          <w:p w14:paraId="38A19CCB" w14:textId="77777777" w:rsidR="00AA7268" w:rsidRPr="006009C2" w:rsidRDefault="00AA7268" w:rsidP="006009C2">
            <w:pPr>
              <w:spacing w:after="0" w:line="276" w:lineRule="auto"/>
              <w:rPr>
                <w:rFonts w:ascii="Century Gothic" w:eastAsia="YouYuan" w:hAnsi="Century Gothic" w:cs="Tahoma"/>
                <w:sz w:val="20"/>
                <w:szCs w:val="20"/>
              </w:rPr>
            </w:pPr>
          </w:p>
          <w:p w14:paraId="2B08F602"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lastRenderedPageBreak/>
              <w:t>Adopt appropriate communication aids</w:t>
            </w:r>
          </w:p>
          <w:p w14:paraId="11D27189" w14:textId="77777777" w:rsidR="00AA7268" w:rsidRPr="006009C2" w:rsidRDefault="00AA7268" w:rsidP="006009C2">
            <w:pPr>
              <w:spacing w:after="0" w:line="276" w:lineRule="auto"/>
              <w:rPr>
                <w:rFonts w:ascii="Century Gothic" w:eastAsia="YouYuan" w:hAnsi="Century Gothic" w:cs="Tahoma"/>
                <w:sz w:val="20"/>
                <w:szCs w:val="20"/>
              </w:rPr>
            </w:pPr>
          </w:p>
          <w:p w14:paraId="515A6132"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 xml:space="preserve">Encourage and motivate patients to achieve independence in relevant tasks </w:t>
            </w:r>
          </w:p>
          <w:p w14:paraId="134F9F7F" w14:textId="77777777" w:rsidR="00AA7268" w:rsidRPr="006009C2" w:rsidRDefault="00AA7268" w:rsidP="006009C2">
            <w:pPr>
              <w:spacing w:after="0" w:line="276" w:lineRule="auto"/>
              <w:rPr>
                <w:rFonts w:ascii="Century Gothic" w:eastAsia="YouYuan" w:hAnsi="Century Gothic" w:cs="Tahoma"/>
                <w:sz w:val="20"/>
                <w:szCs w:val="20"/>
              </w:rPr>
            </w:pPr>
          </w:p>
          <w:p w14:paraId="70A686ED"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Include patients and family in the development of care plans and treatment choices</w:t>
            </w:r>
          </w:p>
          <w:p w14:paraId="3F93305A" w14:textId="77777777" w:rsidR="00AA7268" w:rsidRPr="006009C2" w:rsidRDefault="00AA7268" w:rsidP="006009C2">
            <w:pPr>
              <w:spacing w:after="0" w:line="276" w:lineRule="auto"/>
              <w:rPr>
                <w:rFonts w:ascii="Century Gothic" w:eastAsia="YouYuan" w:hAnsi="Century Gothic" w:cs="Tahoma"/>
                <w:sz w:val="20"/>
                <w:szCs w:val="20"/>
              </w:rPr>
            </w:pPr>
          </w:p>
          <w:p w14:paraId="0CB2C916"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 xml:space="preserve">Be open and honest with patients and families and demonstrate empathy towards their situation </w:t>
            </w:r>
          </w:p>
          <w:p w14:paraId="41D9030B" w14:textId="77777777" w:rsidR="00AA7268" w:rsidRPr="006009C2" w:rsidRDefault="00AA7268" w:rsidP="006009C2">
            <w:pPr>
              <w:spacing w:after="0" w:line="276" w:lineRule="auto"/>
              <w:rPr>
                <w:rFonts w:ascii="Century Gothic" w:eastAsia="YouYuan" w:hAnsi="Century Gothic" w:cs="Tahoma"/>
                <w:sz w:val="20"/>
                <w:szCs w:val="20"/>
              </w:rPr>
            </w:pPr>
          </w:p>
          <w:p w14:paraId="3D56A3B9"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Encourage patient to adjust to living with arrhythmia condition including acceptance and commitment</w:t>
            </w:r>
          </w:p>
          <w:p w14:paraId="3FD3CB2C" w14:textId="77777777" w:rsidR="00AA7268" w:rsidRPr="006009C2" w:rsidRDefault="00AA7268" w:rsidP="006009C2">
            <w:pPr>
              <w:spacing w:after="0" w:line="276" w:lineRule="auto"/>
              <w:ind w:left="720"/>
              <w:rPr>
                <w:rFonts w:ascii="Century Gothic" w:eastAsia="YouYuan" w:hAnsi="Century Gothic" w:cs="Tahoma"/>
                <w:sz w:val="20"/>
                <w:szCs w:val="20"/>
              </w:rPr>
            </w:pPr>
          </w:p>
          <w:p w14:paraId="3B261E18"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 xml:space="preserve">Respect cultural and spiritual needs </w:t>
            </w:r>
          </w:p>
          <w:p w14:paraId="405D40A8" w14:textId="77777777" w:rsidR="00AA7268" w:rsidRPr="006009C2" w:rsidRDefault="00AA7268" w:rsidP="006009C2">
            <w:pPr>
              <w:spacing w:after="0" w:line="276" w:lineRule="auto"/>
              <w:ind w:left="720"/>
              <w:rPr>
                <w:rFonts w:ascii="Century Gothic" w:eastAsia="YouYuan" w:hAnsi="Century Gothic" w:cs="Tahoma"/>
                <w:sz w:val="20"/>
                <w:szCs w:val="20"/>
              </w:rPr>
            </w:pPr>
          </w:p>
          <w:p w14:paraId="548640E0"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Refer for solution focused therapy or psychological support from relevant multi-disciplinary team members if appropriate</w:t>
            </w:r>
          </w:p>
          <w:p w14:paraId="3D73B508" w14:textId="77777777" w:rsidR="00AA7268" w:rsidRPr="006009C2" w:rsidRDefault="00AA7268" w:rsidP="006009C2">
            <w:pPr>
              <w:spacing w:after="0" w:line="276" w:lineRule="auto"/>
              <w:ind w:left="720"/>
              <w:rPr>
                <w:rFonts w:ascii="Century Gothic" w:eastAsia="YouYuan" w:hAnsi="Century Gothic" w:cs="Tahoma"/>
                <w:sz w:val="20"/>
                <w:szCs w:val="20"/>
              </w:rPr>
            </w:pPr>
          </w:p>
          <w:p w14:paraId="1AF4BDB7"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 xml:space="preserve">Where used keep a clear and accurate account of the </w:t>
            </w:r>
            <w:r w:rsidR="007428E7" w:rsidRPr="006009C2">
              <w:rPr>
                <w:rFonts w:ascii="Century Gothic" w:eastAsia="YouYuan" w:hAnsi="Century Gothic" w:cs="Tahoma"/>
                <w:sz w:val="20"/>
                <w:szCs w:val="20"/>
              </w:rPr>
              <w:t>patient’s</w:t>
            </w:r>
            <w:r w:rsidRPr="006009C2">
              <w:rPr>
                <w:rFonts w:ascii="Century Gothic" w:eastAsia="YouYuan" w:hAnsi="Century Gothic" w:cs="Tahoma"/>
                <w:sz w:val="20"/>
                <w:szCs w:val="20"/>
              </w:rPr>
              <w:t xml:space="preserve"> progress in their diary </w:t>
            </w:r>
          </w:p>
          <w:p w14:paraId="3A1EC5BC" w14:textId="77777777" w:rsidR="00AA7268" w:rsidRPr="006009C2" w:rsidRDefault="00AA7268" w:rsidP="006009C2">
            <w:pPr>
              <w:spacing w:after="0" w:line="276" w:lineRule="auto"/>
              <w:ind w:left="720"/>
              <w:rPr>
                <w:rFonts w:ascii="Century Gothic" w:eastAsia="YouYuan" w:hAnsi="Century Gothic" w:cs="Tahoma"/>
                <w:sz w:val="20"/>
                <w:szCs w:val="20"/>
              </w:rPr>
            </w:pPr>
          </w:p>
          <w:p w14:paraId="4994963D"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Encourage patients and their relatives to discuss their experiences of being in arrhythmia treatment, in order for staff to learn from this</w:t>
            </w:r>
          </w:p>
          <w:p w14:paraId="64546CF0" w14:textId="77777777" w:rsidR="00AA7268" w:rsidRPr="006009C2" w:rsidRDefault="00AA7268" w:rsidP="006009C2">
            <w:pPr>
              <w:spacing w:after="0" w:line="276" w:lineRule="auto"/>
              <w:ind w:left="720"/>
              <w:rPr>
                <w:rFonts w:ascii="Century Gothic" w:eastAsia="YouYuan" w:hAnsi="Century Gothic" w:cs="Tahoma"/>
                <w:sz w:val="20"/>
                <w:szCs w:val="20"/>
              </w:rPr>
            </w:pPr>
          </w:p>
          <w:p w14:paraId="15E417AB"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lastRenderedPageBreak/>
              <w:t>Provide patients and relatives with written information</w:t>
            </w:r>
          </w:p>
          <w:p w14:paraId="6A6CC4D9" w14:textId="77777777" w:rsidR="00AA7268" w:rsidRPr="006009C2" w:rsidRDefault="00AA7268" w:rsidP="006009C2">
            <w:pPr>
              <w:spacing w:after="0" w:line="276" w:lineRule="auto"/>
              <w:ind w:left="720"/>
              <w:rPr>
                <w:rFonts w:ascii="Century Gothic" w:eastAsia="YouYuan" w:hAnsi="Century Gothic" w:cs="Tahoma"/>
                <w:sz w:val="20"/>
                <w:szCs w:val="20"/>
              </w:rPr>
            </w:pPr>
          </w:p>
          <w:p w14:paraId="69C8AED8" w14:textId="77777777" w:rsidR="00AA7268" w:rsidRPr="006009C2" w:rsidRDefault="00AA7268" w:rsidP="006009C2">
            <w:pPr>
              <w:numPr>
                <w:ilvl w:val="0"/>
                <w:numId w:val="15"/>
              </w:numPr>
              <w:spacing w:before="200" w:after="0" w:line="276" w:lineRule="auto"/>
              <w:rPr>
                <w:rFonts w:ascii="Century Gothic" w:eastAsia="YouYuan" w:hAnsi="Century Gothic" w:cs="Tahoma"/>
                <w:sz w:val="20"/>
                <w:szCs w:val="20"/>
              </w:rPr>
            </w:pPr>
            <w:r w:rsidRPr="006009C2">
              <w:rPr>
                <w:rFonts w:ascii="Century Gothic" w:eastAsia="YouYuan" w:hAnsi="Century Gothic" w:cs="Tahoma"/>
                <w:sz w:val="20"/>
                <w:szCs w:val="20"/>
              </w:rPr>
              <w:t>Signpost patients and relatives to support groups and/or forums (i.e. Arrhythmia Alliance; STARS; Implantable Defibrillator Support groups; Heart failure support groups)</w:t>
            </w:r>
          </w:p>
          <w:p w14:paraId="52E87187" w14:textId="77777777" w:rsidR="00AA7268" w:rsidRPr="006009C2" w:rsidRDefault="00AA7268" w:rsidP="006009C2">
            <w:pPr>
              <w:spacing w:before="200" w:after="200" w:line="276" w:lineRule="auto"/>
              <w:rPr>
                <w:rFonts w:ascii="Century Gothic" w:eastAsia="YouYuan" w:hAnsi="Century Gothic" w:cs="Arial"/>
                <w:b/>
                <w:i/>
                <w:sz w:val="20"/>
                <w:szCs w:val="20"/>
              </w:rPr>
            </w:pPr>
            <w:r w:rsidRPr="006009C2">
              <w:rPr>
                <w:rFonts w:ascii="Century Gothic" w:eastAsia="YouYuan" w:hAnsi="Century Gothic" w:cs="Tahoma"/>
                <w:i/>
                <w:sz w:val="20"/>
                <w:szCs w:val="20"/>
              </w:rPr>
              <w:t>*Use website platform as appropriate</w:t>
            </w:r>
          </w:p>
        </w:tc>
        <w:tc>
          <w:tcPr>
            <w:tcW w:w="956" w:type="dxa"/>
            <w:shd w:val="clear" w:color="auto" w:fill="auto"/>
          </w:tcPr>
          <w:p w14:paraId="3A5838D0" w14:textId="77777777" w:rsidR="00AA7268" w:rsidRPr="006009C2" w:rsidRDefault="00AA7268" w:rsidP="006009C2">
            <w:pPr>
              <w:spacing w:before="200" w:after="200" w:line="276" w:lineRule="auto"/>
              <w:rPr>
                <w:rFonts w:ascii="Century Gothic" w:eastAsia="YouYuan" w:hAnsi="Century Gothic" w:cs="Arial"/>
                <w:sz w:val="20"/>
                <w:szCs w:val="20"/>
              </w:rPr>
            </w:pPr>
          </w:p>
        </w:tc>
        <w:tc>
          <w:tcPr>
            <w:tcW w:w="1076" w:type="dxa"/>
            <w:shd w:val="clear" w:color="auto" w:fill="auto"/>
          </w:tcPr>
          <w:p w14:paraId="65884533" w14:textId="77777777" w:rsidR="00AA7268" w:rsidRPr="006009C2" w:rsidRDefault="00AA7268" w:rsidP="006009C2">
            <w:pPr>
              <w:spacing w:before="200" w:after="200" w:line="276" w:lineRule="auto"/>
              <w:rPr>
                <w:rFonts w:ascii="Century Gothic" w:eastAsia="YouYuan" w:hAnsi="Century Gothic" w:cs="Arial"/>
                <w:sz w:val="20"/>
                <w:szCs w:val="20"/>
              </w:rPr>
            </w:pPr>
          </w:p>
        </w:tc>
        <w:tc>
          <w:tcPr>
            <w:tcW w:w="7311" w:type="dxa"/>
            <w:shd w:val="clear" w:color="auto" w:fill="auto"/>
          </w:tcPr>
          <w:p w14:paraId="37D393DD" w14:textId="77777777" w:rsidR="00AA7268" w:rsidRPr="006009C2" w:rsidRDefault="00AA7268" w:rsidP="006009C2">
            <w:pPr>
              <w:spacing w:before="200" w:after="200" w:line="276" w:lineRule="auto"/>
              <w:rPr>
                <w:rFonts w:ascii="Century Gothic" w:eastAsia="YouYuan" w:hAnsi="Century Gothic" w:cs="Arial"/>
                <w:sz w:val="20"/>
                <w:szCs w:val="20"/>
              </w:rPr>
            </w:pPr>
          </w:p>
        </w:tc>
      </w:tr>
      <w:tr w:rsidR="00AA7268" w:rsidRPr="006009C2" w14:paraId="4264ADCE" w14:textId="77777777" w:rsidTr="008549D9">
        <w:trPr>
          <w:trHeight w:val="586"/>
        </w:trPr>
        <w:tc>
          <w:tcPr>
            <w:tcW w:w="5683" w:type="dxa"/>
            <w:shd w:val="clear" w:color="auto" w:fill="auto"/>
          </w:tcPr>
          <w:p w14:paraId="016B551F" w14:textId="6CDBD027" w:rsidR="00AA7268" w:rsidRPr="006009C2" w:rsidRDefault="00AA7268"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lastRenderedPageBreak/>
              <w:t>6.</w:t>
            </w:r>
            <w:r w:rsidR="000E219D">
              <w:rPr>
                <w:rFonts w:ascii="Century Gothic" w:eastAsia="YouYuan" w:hAnsi="Century Gothic" w:cs="Arial"/>
                <w:b/>
                <w:bCs/>
                <w:sz w:val="20"/>
                <w:szCs w:val="20"/>
              </w:rPr>
              <w:t>2</w:t>
            </w:r>
            <w:r w:rsidRPr="006009C2">
              <w:rPr>
                <w:rFonts w:ascii="Century Gothic" w:eastAsia="YouYuan" w:hAnsi="Century Gothic" w:cs="Arial"/>
                <w:b/>
                <w:bCs/>
                <w:sz w:val="20"/>
                <w:szCs w:val="20"/>
              </w:rPr>
              <w:t xml:space="preserve">. </w:t>
            </w:r>
            <w:r w:rsidRPr="006009C2">
              <w:rPr>
                <w:rFonts w:ascii="Century Gothic" w:eastAsia="YouYuan" w:hAnsi="Century Gothic" w:cs="Arial"/>
                <w:bCs/>
                <w:sz w:val="20"/>
                <w:szCs w:val="20"/>
              </w:rPr>
              <w:t>Exercise professional judgement to manage ri</w:t>
            </w:r>
            <w:r w:rsidR="007428E7">
              <w:rPr>
                <w:rFonts w:ascii="Century Gothic" w:eastAsia="YouYuan" w:hAnsi="Century Gothic" w:cs="Arial"/>
                <w:bCs/>
                <w:sz w:val="20"/>
                <w:szCs w:val="20"/>
              </w:rPr>
              <w:t xml:space="preserve">sk appropriately and ability to work </w:t>
            </w:r>
            <w:r w:rsidRPr="006009C2">
              <w:rPr>
                <w:rFonts w:ascii="Century Gothic" w:eastAsia="YouYuan" w:hAnsi="Century Gothic" w:cs="Arial"/>
                <w:bCs/>
                <w:sz w:val="20"/>
                <w:szCs w:val="20"/>
              </w:rPr>
              <w:t>cohesively with the wider professional team. Familiar with referral pathways such as local psychologist, local wellbeing support group to discuss individual cases and prevent escalation of distressing symptoms.</w:t>
            </w:r>
          </w:p>
        </w:tc>
        <w:tc>
          <w:tcPr>
            <w:tcW w:w="956" w:type="dxa"/>
            <w:shd w:val="clear" w:color="auto" w:fill="auto"/>
          </w:tcPr>
          <w:p w14:paraId="0DAD449B" w14:textId="77777777" w:rsidR="00AA7268" w:rsidRPr="006009C2" w:rsidRDefault="00AA7268" w:rsidP="006009C2">
            <w:pPr>
              <w:spacing w:before="200" w:after="200" w:line="276" w:lineRule="auto"/>
              <w:rPr>
                <w:rFonts w:ascii="Century Gothic" w:eastAsia="YouYuan" w:hAnsi="Century Gothic" w:cs="Arial"/>
                <w:sz w:val="20"/>
                <w:szCs w:val="20"/>
              </w:rPr>
            </w:pPr>
          </w:p>
        </w:tc>
        <w:tc>
          <w:tcPr>
            <w:tcW w:w="1076" w:type="dxa"/>
            <w:shd w:val="clear" w:color="auto" w:fill="auto"/>
          </w:tcPr>
          <w:p w14:paraId="4B2DA695" w14:textId="77777777" w:rsidR="00AA7268" w:rsidRPr="006009C2" w:rsidRDefault="00AA7268" w:rsidP="006009C2">
            <w:pPr>
              <w:spacing w:before="200" w:after="200" w:line="276" w:lineRule="auto"/>
              <w:rPr>
                <w:rFonts w:ascii="Century Gothic" w:eastAsia="YouYuan" w:hAnsi="Century Gothic" w:cs="Arial"/>
                <w:sz w:val="20"/>
                <w:szCs w:val="20"/>
              </w:rPr>
            </w:pPr>
          </w:p>
        </w:tc>
        <w:tc>
          <w:tcPr>
            <w:tcW w:w="7311" w:type="dxa"/>
            <w:shd w:val="clear" w:color="auto" w:fill="auto"/>
          </w:tcPr>
          <w:p w14:paraId="315C70EB" w14:textId="77777777" w:rsidR="00AA7268" w:rsidRPr="006009C2" w:rsidRDefault="00AA7268" w:rsidP="006009C2">
            <w:pPr>
              <w:spacing w:before="200" w:after="200" w:line="276" w:lineRule="auto"/>
              <w:rPr>
                <w:rFonts w:ascii="Century Gothic" w:eastAsia="YouYuan" w:hAnsi="Century Gothic" w:cs="Arial"/>
                <w:sz w:val="20"/>
                <w:szCs w:val="20"/>
              </w:rPr>
            </w:pPr>
          </w:p>
        </w:tc>
      </w:tr>
      <w:tr w:rsidR="00AA7268" w:rsidRPr="006009C2" w14:paraId="1BC7AB1A" w14:textId="77777777" w:rsidTr="008549D9">
        <w:trPr>
          <w:trHeight w:val="586"/>
        </w:trPr>
        <w:tc>
          <w:tcPr>
            <w:tcW w:w="5683" w:type="dxa"/>
            <w:shd w:val="clear" w:color="auto" w:fill="auto"/>
          </w:tcPr>
          <w:p w14:paraId="2B6C87C9" w14:textId="29C8C8B2" w:rsidR="00AA7268" w:rsidRPr="006009C2" w:rsidRDefault="00AA7268"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t>6.</w:t>
            </w:r>
            <w:r w:rsidR="000E219D">
              <w:rPr>
                <w:rFonts w:ascii="Century Gothic" w:eastAsia="YouYuan" w:hAnsi="Century Gothic" w:cs="Arial"/>
                <w:b/>
                <w:bCs/>
                <w:sz w:val="20"/>
                <w:szCs w:val="20"/>
              </w:rPr>
              <w:t>3</w:t>
            </w:r>
            <w:r w:rsidRPr="006009C2">
              <w:rPr>
                <w:rFonts w:ascii="Century Gothic" w:eastAsia="YouYuan" w:hAnsi="Century Gothic" w:cs="Arial"/>
                <w:b/>
                <w:bCs/>
                <w:sz w:val="20"/>
                <w:szCs w:val="20"/>
              </w:rPr>
              <w:t xml:space="preserve">. </w:t>
            </w:r>
            <w:r w:rsidRPr="006009C2">
              <w:rPr>
                <w:rFonts w:ascii="Century Gothic" w:eastAsia="YouYuan" w:hAnsi="Century Gothic" w:cs="Arial"/>
                <w:bCs/>
                <w:sz w:val="20"/>
                <w:szCs w:val="20"/>
              </w:rPr>
              <w:t>Have an awareness of psychological strategies to support patients with on-going psychological needs (i.e.: gradual exposure, anxiety management, depression management).</w:t>
            </w:r>
          </w:p>
        </w:tc>
        <w:tc>
          <w:tcPr>
            <w:tcW w:w="956" w:type="dxa"/>
            <w:shd w:val="clear" w:color="auto" w:fill="auto"/>
          </w:tcPr>
          <w:p w14:paraId="7DA1FC96" w14:textId="77777777" w:rsidR="00AA7268" w:rsidRPr="006009C2" w:rsidRDefault="00AA7268" w:rsidP="006009C2">
            <w:pPr>
              <w:spacing w:before="200" w:after="200" w:line="276" w:lineRule="auto"/>
              <w:rPr>
                <w:rFonts w:ascii="Century Gothic" w:eastAsia="YouYuan" w:hAnsi="Century Gothic" w:cs="Arial"/>
                <w:sz w:val="20"/>
                <w:szCs w:val="20"/>
              </w:rPr>
            </w:pPr>
          </w:p>
        </w:tc>
        <w:tc>
          <w:tcPr>
            <w:tcW w:w="1076" w:type="dxa"/>
            <w:shd w:val="clear" w:color="auto" w:fill="auto"/>
          </w:tcPr>
          <w:p w14:paraId="4A640D23" w14:textId="77777777" w:rsidR="00AA7268" w:rsidRPr="006009C2" w:rsidRDefault="00AA7268" w:rsidP="006009C2">
            <w:pPr>
              <w:spacing w:before="200" w:after="200" w:line="276" w:lineRule="auto"/>
              <w:rPr>
                <w:rFonts w:ascii="Century Gothic" w:eastAsia="YouYuan" w:hAnsi="Century Gothic" w:cs="Arial"/>
                <w:sz w:val="20"/>
                <w:szCs w:val="20"/>
              </w:rPr>
            </w:pPr>
          </w:p>
        </w:tc>
        <w:tc>
          <w:tcPr>
            <w:tcW w:w="7311" w:type="dxa"/>
            <w:shd w:val="clear" w:color="auto" w:fill="auto"/>
          </w:tcPr>
          <w:p w14:paraId="7B58E149" w14:textId="77777777" w:rsidR="00AA7268" w:rsidRPr="006009C2" w:rsidRDefault="00AA7268" w:rsidP="006009C2">
            <w:pPr>
              <w:spacing w:before="200" w:after="200" w:line="276" w:lineRule="auto"/>
              <w:rPr>
                <w:rFonts w:ascii="Century Gothic" w:eastAsia="YouYuan" w:hAnsi="Century Gothic" w:cs="Arial"/>
                <w:sz w:val="20"/>
                <w:szCs w:val="20"/>
              </w:rPr>
            </w:pPr>
          </w:p>
        </w:tc>
      </w:tr>
      <w:tr w:rsidR="00AA7268" w:rsidRPr="006009C2" w14:paraId="7A48E045" w14:textId="77777777" w:rsidTr="008549D9">
        <w:trPr>
          <w:trHeight w:val="586"/>
        </w:trPr>
        <w:tc>
          <w:tcPr>
            <w:tcW w:w="5683" w:type="dxa"/>
            <w:shd w:val="clear" w:color="auto" w:fill="auto"/>
          </w:tcPr>
          <w:p w14:paraId="55FBC867" w14:textId="0332A9AE" w:rsidR="00AA7268" w:rsidRPr="006009C2" w:rsidRDefault="00AA7268" w:rsidP="006009C2">
            <w:pPr>
              <w:spacing w:before="200" w:after="200" w:line="276" w:lineRule="auto"/>
              <w:rPr>
                <w:rFonts w:ascii="Century Gothic" w:eastAsia="YouYuan" w:hAnsi="Century Gothic" w:cs="Tahoma"/>
                <w:bCs/>
                <w:sz w:val="20"/>
                <w:szCs w:val="20"/>
              </w:rPr>
            </w:pPr>
            <w:r w:rsidRPr="006009C2">
              <w:rPr>
                <w:rFonts w:ascii="Century Gothic" w:eastAsia="YouYuan" w:hAnsi="Century Gothic" w:cs="Arial"/>
                <w:b/>
                <w:bCs/>
                <w:sz w:val="20"/>
                <w:szCs w:val="20"/>
              </w:rPr>
              <w:t>6.</w:t>
            </w:r>
            <w:r w:rsidR="00B55320">
              <w:rPr>
                <w:rFonts w:ascii="Century Gothic" w:eastAsia="YouYuan" w:hAnsi="Century Gothic" w:cs="Arial"/>
                <w:b/>
                <w:bCs/>
                <w:sz w:val="20"/>
                <w:szCs w:val="20"/>
              </w:rPr>
              <w:t>4</w:t>
            </w:r>
            <w:r w:rsidRPr="006009C2">
              <w:rPr>
                <w:rFonts w:ascii="Century Gothic" w:eastAsia="YouYuan" w:hAnsi="Century Gothic" w:cs="Arial"/>
                <w:b/>
                <w:bCs/>
                <w:sz w:val="20"/>
                <w:szCs w:val="20"/>
              </w:rPr>
              <w:t xml:space="preserve">. </w:t>
            </w:r>
            <w:r w:rsidRPr="006009C2">
              <w:rPr>
                <w:rFonts w:ascii="Century Gothic" w:eastAsia="YouYuan" w:hAnsi="Century Gothic" w:cs="Tahoma"/>
                <w:bCs/>
                <w:sz w:val="20"/>
                <w:szCs w:val="20"/>
              </w:rPr>
              <w:t xml:space="preserve">Establish a main person who acts as a point of contact for patients suffers with arrhythmia </w:t>
            </w:r>
          </w:p>
          <w:p w14:paraId="37440DF5" w14:textId="77777777" w:rsidR="00AA7268" w:rsidRPr="006009C2" w:rsidRDefault="00AA7268" w:rsidP="006009C2">
            <w:pPr>
              <w:spacing w:before="200" w:after="200" w:line="276" w:lineRule="auto"/>
              <w:rPr>
                <w:rFonts w:ascii="Century Gothic" w:eastAsia="YouYuan" w:hAnsi="Century Gothic" w:cs="Tahoma"/>
                <w:bCs/>
                <w:sz w:val="20"/>
                <w:szCs w:val="20"/>
              </w:rPr>
            </w:pPr>
            <w:r w:rsidRPr="006009C2">
              <w:rPr>
                <w:rFonts w:ascii="Century Gothic" w:eastAsia="YouYuan" w:hAnsi="Century Gothic" w:cs="Tahoma"/>
                <w:bCs/>
                <w:sz w:val="20"/>
                <w:szCs w:val="20"/>
              </w:rPr>
              <w:t>• Communicate information clearly taking into account the needs of patients, providing written information if necessary, being aware of what information can be given over the phone</w:t>
            </w:r>
          </w:p>
          <w:p w14:paraId="48D8311E" w14:textId="77777777" w:rsidR="00AA7268" w:rsidRPr="006009C2" w:rsidRDefault="00AA7268"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Tahoma"/>
                <w:bCs/>
                <w:sz w:val="20"/>
                <w:szCs w:val="20"/>
              </w:rPr>
              <w:t>• Document appropriate communication in line with local policy (e.g. care plan/case notes/communication folder )</w:t>
            </w:r>
          </w:p>
        </w:tc>
        <w:tc>
          <w:tcPr>
            <w:tcW w:w="956" w:type="dxa"/>
            <w:shd w:val="clear" w:color="auto" w:fill="auto"/>
          </w:tcPr>
          <w:p w14:paraId="28E11FD2" w14:textId="77777777" w:rsidR="00AA7268" w:rsidRPr="006009C2" w:rsidRDefault="00AA7268" w:rsidP="006009C2">
            <w:pPr>
              <w:spacing w:before="200" w:after="200" w:line="276" w:lineRule="auto"/>
              <w:rPr>
                <w:rFonts w:ascii="Century Gothic" w:eastAsia="YouYuan" w:hAnsi="Century Gothic" w:cs="Arial"/>
                <w:b/>
                <w:bCs/>
                <w:sz w:val="20"/>
                <w:szCs w:val="20"/>
              </w:rPr>
            </w:pPr>
          </w:p>
        </w:tc>
        <w:tc>
          <w:tcPr>
            <w:tcW w:w="1076" w:type="dxa"/>
            <w:shd w:val="clear" w:color="auto" w:fill="auto"/>
          </w:tcPr>
          <w:p w14:paraId="5F8E7F8C" w14:textId="77777777" w:rsidR="00AA7268" w:rsidRPr="006009C2" w:rsidRDefault="00AA7268" w:rsidP="006009C2">
            <w:pPr>
              <w:spacing w:before="200" w:after="200" w:line="276" w:lineRule="auto"/>
              <w:rPr>
                <w:rFonts w:ascii="Century Gothic" w:eastAsia="YouYuan" w:hAnsi="Century Gothic" w:cs="Arial"/>
                <w:b/>
                <w:bCs/>
                <w:sz w:val="20"/>
                <w:szCs w:val="20"/>
              </w:rPr>
            </w:pPr>
          </w:p>
        </w:tc>
        <w:tc>
          <w:tcPr>
            <w:tcW w:w="7311" w:type="dxa"/>
            <w:shd w:val="clear" w:color="auto" w:fill="auto"/>
          </w:tcPr>
          <w:p w14:paraId="78C009E7" w14:textId="77777777" w:rsidR="00AA7268" w:rsidRPr="006009C2" w:rsidRDefault="00AA7268" w:rsidP="006009C2">
            <w:pPr>
              <w:spacing w:before="200" w:after="200" w:line="276" w:lineRule="auto"/>
              <w:rPr>
                <w:rFonts w:ascii="Century Gothic" w:eastAsia="YouYuan" w:hAnsi="Century Gothic" w:cs="Arial"/>
                <w:b/>
                <w:bCs/>
                <w:sz w:val="20"/>
                <w:szCs w:val="20"/>
              </w:rPr>
            </w:pPr>
          </w:p>
        </w:tc>
      </w:tr>
    </w:tbl>
    <w:p w14:paraId="596CEB50" w14:textId="77777777" w:rsidR="006009C2" w:rsidRPr="006009C2" w:rsidRDefault="006009C2" w:rsidP="006009C2">
      <w:pPr>
        <w:spacing w:before="200" w:after="200" w:line="276" w:lineRule="auto"/>
        <w:rPr>
          <w:rFonts w:ascii="Century Gothic" w:eastAsia="YouYuan" w:hAnsi="Century Gothic" w:cs="Tahoma"/>
          <w:sz w:val="20"/>
          <w:szCs w:val="20"/>
        </w:rPr>
      </w:pPr>
    </w:p>
    <w:p w14:paraId="428C4543" w14:textId="77777777" w:rsidR="006009C2" w:rsidRPr="006009C2" w:rsidRDefault="006009C2" w:rsidP="006009C2">
      <w:pPr>
        <w:spacing w:before="200" w:after="200" w:line="276" w:lineRule="auto"/>
        <w:rPr>
          <w:rFonts w:ascii="Century Gothic" w:eastAsia="YouYuan" w:hAnsi="Century Gothic" w:cs="Tahoma"/>
          <w:sz w:val="20"/>
          <w:szCs w:val="20"/>
        </w:rPr>
      </w:pPr>
    </w:p>
    <w:p w14:paraId="1A49F615" w14:textId="77777777" w:rsidR="006009C2" w:rsidRPr="006009C2" w:rsidRDefault="006009C2" w:rsidP="006009C2">
      <w:pPr>
        <w:numPr>
          <w:ilvl w:val="0"/>
          <w:numId w:val="8"/>
        </w:numPr>
        <w:pBdr>
          <w:top w:val="single" w:sz="24" w:space="0" w:color="DFEBF5"/>
          <w:left w:val="single" w:sz="24" w:space="0" w:color="DFEBF5"/>
          <w:bottom w:val="single" w:sz="24" w:space="0" w:color="DFEBF5"/>
          <w:right w:val="single" w:sz="24" w:space="0" w:color="DFEBF5"/>
        </w:pBdr>
        <w:shd w:val="clear" w:color="auto" w:fill="DFEBF5"/>
        <w:spacing w:before="200" w:after="0" w:line="276" w:lineRule="auto"/>
        <w:outlineLvl w:val="1"/>
        <w:rPr>
          <w:rFonts w:ascii="Century Gothic" w:eastAsia="YouYuan" w:hAnsi="Century Gothic" w:cs="Tahoma"/>
          <w:caps/>
          <w:spacing w:val="15"/>
          <w:sz w:val="22"/>
          <w:szCs w:val="22"/>
        </w:rPr>
        <w:sectPr w:rsidR="006009C2" w:rsidRPr="006009C2" w:rsidSect="00850BC0">
          <w:pgSz w:w="16838" w:h="11906" w:orient="landscape" w:code="9"/>
          <w:pgMar w:top="720" w:right="1701" w:bottom="720" w:left="1673" w:header="397" w:footer="510" w:gutter="0"/>
          <w:cols w:space="720"/>
          <w:docGrid w:linePitch="360"/>
        </w:sectPr>
      </w:pPr>
    </w:p>
    <w:p w14:paraId="227235D5" w14:textId="77777777" w:rsidR="006009C2" w:rsidRPr="006009C2" w:rsidRDefault="006009C2" w:rsidP="008549D9">
      <w:pPr>
        <w:numPr>
          <w:ilvl w:val="0"/>
          <w:numId w:val="8"/>
        </w:numPr>
        <w:shd w:val="clear" w:color="auto" w:fill="C00000"/>
        <w:spacing w:before="200" w:after="0" w:line="276" w:lineRule="auto"/>
        <w:ind w:left="-426" w:right="423" w:hanging="567"/>
        <w:outlineLvl w:val="1"/>
        <w:rPr>
          <w:rFonts w:ascii="Century Gothic" w:eastAsia="YouYuan" w:hAnsi="Century Gothic" w:cs="Tahoma"/>
          <w:b/>
          <w:caps/>
          <w:spacing w:val="15"/>
          <w:sz w:val="22"/>
          <w:szCs w:val="22"/>
        </w:rPr>
      </w:pPr>
      <w:r w:rsidRPr="006009C2">
        <w:rPr>
          <w:rFonts w:ascii="Century Gothic" w:eastAsia="YouYuan" w:hAnsi="Century Gothic" w:cs="Tahoma"/>
          <w:b/>
          <w:caps/>
          <w:spacing w:val="15"/>
          <w:sz w:val="22"/>
          <w:szCs w:val="22"/>
        </w:rPr>
        <w:lastRenderedPageBreak/>
        <w:t>Core Competencies: Lifestyle Modification Management in Arrhythmia</w:t>
      </w:r>
    </w:p>
    <w:p w14:paraId="1287FAAF" w14:textId="77777777" w:rsidR="006009C2" w:rsidRPr="006009C2" w:rsidRDefault="006009C2" w:rsidP="006009C2">
      <w:pPr>
        <w:spacing w:before="200" w:after="200" w:line="276" w:lineRule="auto"/>
        <w:ind w:hanging="567"/>
        <w:rPr>
          <w:rFonts w:ascii="Century Gothic" w:eastAsia="YouYuan" w:hAnsi="Century Gothic" w:cs="Tahoma"/>
          <w:b/>
          <w:sz w:val="22"/>
          <w:szCs w:val="20"/>
          <w:u w:val="single"/>
        </w:rPr>
      </w:pPr>
      <w:r w:rsidRPr="006009C2">
        <w:rPr>
          <w:rFonts w:ascii="Century Gothic" w:eastAsia="YouYuan" w:hAnsi="Century Gothic" w:cs="Tahoma"/>
          <w:b/>
          <w:sz w:val="22"/>
          <w:szCs w:val="20"/>
          <w:u w:val="single"/>
        </w:rPr>
        <w:t>Expected Objective:</w:t>
      </w:r>
    </w:p>
    <w:p w14:paraId="05A8B7F0" w14:textId="77777777" w:rsidR="006009C2" w:rsidRPr="006009C2" w:rsidRDefault="006009C2" w:rsidP="006009C2">
      <w:pPr>
        <w:spacing w:before="200" w:after="200" w:line="276" w:lineRule="auto"/>
        <w:ind w:left="-567"/>
        <w:jc w:val="both"/>
        <w:rPr>
          <w:rFonts w:ascii="Century Gothic" w:eastAsia="YouYuan" w:hAnsi="Century Gothic" w:cs="Tahoma"/>
          <w:sz w:val="22"/>
          <w:szCs w:val="20"/>
        </w:rPr>
      </w:pPr>
      <w:r w:rsidRPr="006009C2">
        <w:rPr>
          <w:rFonts w:ascii="Century Gothic" w:eastAsia="YouYuan" w:hAnsi="Century Gothic" w:cs="Tahoma"/>
          <w:sz w:val="22"/>
          <w:szCs w:val="20"/>
        </w:rPr>
        <w:t>The Arrhythmia Nurse has a teaching and health promoting ro</w:t>
      </w:r>
      <w:r w:rsidR="007D51D8">
        <w:rPr>
          <w:rFonts w:ascii="Century Gothic" w:eastAsia="YouYuan" w:hAnsi="Century Gothic" w:cs="Tahoma"/>
          <w:sz w:val="22"/>
          <w:szCs w:val="20"/>
        </w:rPr>
        <w:t>le to help the patient</w:t>
      </w:r>
      <w:r w:rsidRPr="006009C2">
        <w:rPr>
          <w:rFonts w:ascii="Century Gothic" w:eastAsia="YouYuan" w:hAnsi="Century Gothic" w:cs="Tahoma"/>
          <w:sz w:val="22"/>
          <w:szCs w:val="20"/>
        </w:rPr>
        <w:t xml:space="preserve"> to adopt healthier lifestyle habits and awareness to behaviour changes models and the importance of their role in this.</w:t>
      </w:r>
    </w:p>
    <w:tbl>
      <w:tblPr>
        <w:tblW w:w="14630" w:type="dxa"/>
        <w:tblInd w:w="-1168" w:type="dxa"/>
        <w:tblBorders>
          <w:top w:val="single" w:sz="8" w:space="0" w:color="629DD1"/>
          <w:left w:val="single" w:sz="8" w:space="0" w:color="629DD1"/>
          <w:bottom w:val="single" w:sz="8" w:space="0" w:color="629DD1"/>
          <w:right w:val="single" w:sz="8" w:space="0" w:color="629DD1"/>
        </w:tblBorders>
        <w:tblLook w:val="01E0" w:firstRow="1" w:lastRow="1" w:firstColumn="1" w:lastColumn="1" w:noHBand="0" w:noVBand="0"/>
      </w:tblPr>
      <w:tblGrid>
        <w:gridCol w:w="4489"/>
        <w:gridCol w:w="1352"/>
        <w:gridCol w:w="1512"/>
        <w:gridCol w:w="7277"/>
      </w:tblGrid>
      <w:tr w:rsidR="00DE08CC" w:rsidRPr="006009C2" w14:paraId="4E669742" w14:textId="77777777" w:rsidTr="00371176">
        <w:trPr>
          <w:gridAfter w:val="1"/>
          <w:wAfter w:w="7277" w:type="dxa"/>
          <w:trHeight w:val="674"/>
        </w:trPr>
        <w:tc>
          <w:tcPr>
            <w:tcW w:w="4489" w:type="dxa"/>
            <w:tcBorders>
              <w:top w:val="single" w:sz="4" w:space="0" w:color="auto"/>
              <w:left w:val="single" w:sz="4" w:space="0" w:color="auto"/>
              <w:bottom w:val="single" w:sz="4" w:space="0" w:color="auto"/>
              <w:right w:val="single" w:sz="4" w:space="0" w:color="auto"/>
            </w:tcBorders>
            <w:shd w:val="clear" w:color="auto" w:fill="C00000"/>
          </w:tcPr>
          <w:p w14:paraId="34A513AE" w14:textId="77777777" w:rsidR="00DE08CC" w:rsidRPr="006009C2" w:rsidRDefault="00DE08CC"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Competencies</w:t>
            </w:r>
          </w:p>
        </w:tc>
        <w:tc>
          <w:tcPr>
            <w:tcW w:w="2864" w:type="dxa"/>
            <w:gridSpan w:val="2"/>
            <w:tcBorders>
              <w:top w:val="single" w:sz="4" w:space="0" w:color="auto"/>
              <w:left w:val="single" w:sz="4" w:space="0" w:color="auto"/>
              <w:bottom w:val="single" w:sz="4" w:space="0" w:color="auto"/>
              <w:right w:val="single" w:sz="4" w:space="0" w:color="auto"/>
            </w:tcBorders>
            <w:shd w:val="clear" w:color="auto" w:fill="C00000"/>
          </w:tcPr>
          <w:p w14:paraId="3BF0DB78" w14:textId="77777777" w:rsidR="00DE08CC" w:rsidRPr="006009C2" w:rsidRDefault="00DE08CC" w:rsidP="006009C2">
            <w:pPr>
              <w:spacing w:before="200" w:after="200" w:line="276" w:lineRule="auto"/>
              <w:rPr>
                <w:rFonts w:ascii="Century Gothic" w:eastAsia="YouYuan" w:hAnsi="Century Gothic" w:cs="Arial"/>
                <w:b/>
                <w:sz w:val="20"/>
                <w:szCs w:val="20"/>
              </w:rPr>
            </w:pPr>
          </w:p>
          <w:p w14:paraId="22205B98" w14:textId="77777777" w:rsidR="00DE08CC" w:rsidRPr="006009C2" w:rsidRDefault="00DE08CC" w:rsidP="006009C2">
            <w:pPr>
              <w:spacing w:before="200" w:after="200" w:line="276" w:lineRule="auto"/>
              <w:rPr>
                <w:rFonts w:ascii="Century Gothic" w:eastAsia="YouYuan" w:hAnsi="Century Gothic" w:cs="Arial"/>
                <w:b/>
                <w:sz w:val="20"/>
                <w:szCs w:val="20"/>
              </w:rPr>
            </w:pPr>
          </w:p>
        </w:tc>
      </w:tr>
      <w:tr w:rsidR="00DE08CC" w:rsidRPr="006009C2" w14:paraId="38B174DC" w14:textId="77777777" w:rsidTr="008A1C71">
        <w:trPr>
          <w:trHeight w:val="224"/>
        </w:trPr>
        <w:tc>
          <w:tcPr>
            <w:tcW w:w="4489" w:type="dxa"/>
            <w:tcBorders>
              <w:top w:val="single" w:sz="4" w:space="0" w:color="auto"/>
              <w:left w:val="single" w:sz="4" w:space="0" w:color="auto"/>
              <w:bottom w:val="single" w:sz="4" w:space="0" w:color="auto"/>
              <w:right w:val="single" w:sz="4" w:space="0" w:color="auto"/>
            </w:tcBorders>
            <w:shd w:val="clear" w:color="auto" w:fill="auto"/>
          </w:tcPr>
          <w:p w14:paraId="50C58BED" w14:textId="77777777" w:rsidR="00DE08CC" w:rsidRPr="006009C2" w:rsidRDefault="00DE08CC" w:rsidP="006009C2">
            <w:pPr>
              <w:spacing w:before="200" w:after="200" w:line="276" w:lineRule="auto"/>
              <w:rPr>
                <w:rFonts w:ascii="Century Gothic" w:eastAsia="YouYuan" w:hAnsi="Century Gothic" w:cs="Calibri"/>
                <w:b/>
                <w:bCs/>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4595F1D7" w14:textId="77777777" w:rsidR="00DE08CC" w:rsidRPr="006009C2" w:rsidRDefault="00DE08CC"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Nurse</w:t>
            </w:r>
          </w:p>
        </w:tc>
        <w:tc>
          <w:tcPr>
            <w:tcW w:w="1512" w:type="dxa"/>
            <w:tcBorders>
              <w:top w:val="single" w:sz="4" w:space="0" w:color="auto"/>
              <w:left w:val="single" w:sz="4" w:space="0" w:color="auto"/>
              <w:bottom w:val="single" w:sz="4" w:space="0" w:color="auto"/>
              <w:right w:val="single" w:sz="4" w:space="0" w:color="auto"/>
            </w:tcBorders>
            <w:shd w:val="clear" w:color="auto" w:fill="auto"/>
          </w:tcPr>
          <w:p w14:paraId="246BB0C8" w14:textId="77777777" w:rsidR="00DE08CC" w:rsidRPr="006009C2" w:rsidRDefault="00DE08CC"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Assessor</w:t>
            </w:r>
          </w:p>
        </w:tc>
        <w:tc>
          <w:tcPr>
            <w:tcW w:w="7277" w:type="dxa"/>
            <w:tcBorders>
              <w:top w:val="single" w:sz="4" w:space="0" w:color="auto"/>
              <w:left w:val="single" w:sz="4" w:space="0" w:color="auto"/>
              <w:bottom w:val="single" w:sz="4" w:space="0" w:color="auto"/>
              <w:right w:val="single" w:sz="4" w:space="0" w:color="auto"/>
            </w:tcBorders>
            <w:shd w:val="clear" w:color="auto" w:fill="auto"/>
          </w:tcPr>
          <w:p w14:paraId="52699CCE" w14:textId="77777777" w:rsidR="00DE08CC" w:rsidRPr="006009C2" w:rsidRDefault="00DE08CC" w:rsidP="006009C2">
            <w:pPr>
              <w:spacing w:before="200" w:after="200" w:line="276" w:lineRule="auto"/>
              <w:rPr>
                <w:rFonts w:ascii="Century Gothic" w:eastAsia="YouYuan" w:hAnsi="Century Gothic" w:cs="Arial"/>
                <w:b/>
                <w:sz w:val="20"/>
                <w:szCs w:val="20"/>
              </w:rPr>
            </w:pPr>
            <w:r>
              <w:rPr>
                <w:rFonts w:ascii="Century Gothic" w:eastAsia="YouYuan" w:hAnsi="Century Gothic" w:cs="Arial"/>
                <w:b/>
                <w:sz w:val="20"/>
                <w:szCs w:val="20"/>
              </w:rPr>
              <w:t>Date/Comments</w:t>
            </w:r>
          </w:p>
        </w:tc>
      </w:tr>
      <w:tr w:rsidR="00DE08CC" w:rsidRPr="006009C2" w14:paraId="30660896" w14:textId="77777777" w:rsidTr="008A1C71">
        <w:trPr>
          <w:trHeight w:val="491"/>
        </w:trPr>
        <w:tc>
          <w:tcPr>
            <w:tcW w:w="4489" w:type="dxa"/>
            <w:tcBorders>
              <w:top w:val="single" w:sz="4" w:space="0" w:color="auto"/>
              <w:left w:val="single" w:sz="4" w:space="0" w:color="auto"/>
              <w:bottom w:val="single" w:sz="4" w:space="0" w:color="auto"/>
              <w:right w:val="single" w:sz="4" w:space="0" w:color="auto"/>
            </w:tcBorders>
            <w:shd w:val="clear" w:color="auto" w:fill="auto"/>
          </w:tcPr>
          <w:p w14:paraId="0ADCF697" w14:textId="77777777" w:rsidR="00DE08CC" w:rsidRPr="006009C2" w:rsidRDefault="00DE08CC" w:rsidP="006009C2">
            <w:pPr>
              <w:spacing w:before="200" w:after="200" w:line="276" w:lineRule="auto"/>
              <w:rPr>
                <w:rFonts w:ascii="Century Gothic" w:eastAsia="YouYuan" w:hAnsi="Century Gothic" w:cs="Arial"/>
                <w:bCs/>
                <w:sz w:val="20"/>
                <w:szCs w:val="20"/>
              </w:rPr>
            </w:pPr>
            <w:r w:rsidRPr="006009C2">
              <w:rPr>
                <w:rFonts w:ascii="Century Gothic" w:eastAsia="YouYuan" w:hAnsi="Century Gothic" w:cs="Arial"/>
                <w:b/>
                <w:bCs/>
                <w:sz w:val="20"/>
                <w:szCs w:val="20"/>
              </w:rPr>
              <w:t xml:space="preserve">7.1. </w:t>
            </w:r>
            <w:r w:rsidRPr="006009C2">
              <w:rPr>
                <w:rFonts w:ascii="Century Gothic" w:eastAsia="YouYuan" w:hAnsi="Century Gothic" w:cs="Arial"/>
                <w:bCs/>
                <w:sz w:val="20"/>
                <w:szCs w:val="20"/>
              </w:rPr>
              <w:t>Demonstrates knowledge on evidence-based lifes</w:t>
            </w:r>
            <w:r w:rsidR="006840CF">
              <w:rPr>
                <w:rFonts w:ascii="Century Gothic" w:eastAsia="YouYuan" w:hAnsi="Century Gothic" w:cs="Arial"/>
                <w:bCs/>
                <w:sz w:val="20"/>
                <w:szCs w:val="20"/>
              </w:rPr>
              <w:t xml:space="preserve">tyle changes in managing </w:t>
            </w:r>
            <w:r w:rsidRPr="006009C2">
              <w:rPr>
                <w:rFonts w:ascii="Century Gothic" w:eastAsia="YouYuan" w:hAnsi="Century Gothic" w:cs="Arial"/>
                <w:bCs/>
                <w:sz w:val="20"/>
                <w:szCs w:val="20"/>
              </w:rPr>
              <w:t xml:space="preserve">arrhythmia burden. </w:t>
            </w:r>
          </w:p>
          <w:p w14:paraId="59ECAA16" w14:textId="77777777" w:rsidR="00DE08CC" w:rsidRPr="006009C2" w:rsidRDefault="00DE08CC" w:rsidP="006009C2">
            <w:pPr>
              <w:numPr>
                <w:ilvl w:val="0"/>
                <w:numId w:val="16"/>
              </w:numPr>
              <w:spacing w:before="200" w:after="200" w:line="276" w:lineRule="auto"/>
              <w:rPr>
                <w:rFonts w:ascii="Century Gothic" w:eastAsia="YouYuan" w:hAnsi="Century Gothic" w:cs="Arial"/>
                <w:bCs/>
                <w:sz w:val="20"/>
                <w:szCs w:val="20"/>
              </w:rPr>
            </w:pPr>
            <w:r w:rsidRPr="006009C2">
              <w:rPr>
                <w:rFonts w:ascii="Century Gothic" w:eastAsia="YouYuan" w:hAnsi="Century Gothic" w:cs="Arial"/>
                <w:bCs/>
                <w:sz w:val="20"/>
                <w:szCs w:val="20"/>
              </w:rPr>
              <w:t xml:space="preserve">Able to provides relevant information about the modifiable </w:t>
            </w:r>
            <w:r w:rsidRPr="006009C2">
              <w:rPr>
                <w:rFonts w:ascii="Century Gothic" w:eastAsia="YouYuan" w:hAnsi="Century Gothic" w:cs="Tahoma"/>
                <w:bCs/>
                <w:color w:val="000000"/>
                <w:sz w:val="20"/>
                <w:szCs w:val="20"/>
                <w:shd w:val="clear" w:color="auto" w:fill="FFFFFF"/>
              </w:rPr>
              <w:t>lifestyle interventions:</w:t>
            </w:r>
          </w:p>
          <w:p w14:paraId="674606C6" w14:textId="77777777" w:rsidR="00DE08CC" w:rsidRPr="006009C2" w:rsidRDefault="00DE08CC"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t xml:space="preserve">7.1.1. </w:t>
            </w:r>
            <w:r w:rsidRPr="006009C2">
              <w:rPr>
                <w:rFonts w:ascii="Century Gothic" w:eastAsia="YouYuan" w:hAnsi="Century Gothic" w:cs="Arial"/>
                <w:bCs/>
                <w:sz w:val="20"/>
                <w:szCs w:val="20"/>
              </w:rPr>
              <w:t>Smoking cessation</w:t>
            </w:r>
          </w:p>
          <w:p w14:paraId="047ED2A5" w14:textId="77777777" w:rsidR="00DE08CC" w:rsidRPr="006009C2" w:rsidRDefault="00DE08CC"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t xml:space="preserve">7.1.2. </w:t>
            </w:r>
            <w:r w:rsidRPr="006009C2">
              <w:rPr>
                <w:rFonts w:ascii="Century Gothic" w:eastAsia="YouYuan" w:hAnsi="Century Gothic" w:cs="Arial"/>
                <w:bCs/>
                <w:sz w:val="20"/>
                <w:szCs w:val="20"/>
              </w:rPr>
              <w:t>Alcohol Consumption</w:t>
            </w:r>
          </w:p>
          <w:p w14:paraId="1063A8F6" w14:textId="77777777" w:rsidR="00DE08CC" w:rsidRPr="006009C2" w:rsidRDefault="00DE08CC"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t xml:space="preserve">7.1.3. </w:t>
            </w:r>
            <w:r w:rsidRPr="006009C2">
              <w:rPr>
                <w:rFonts w:ascii="Century Gothic" w:eastAsia="YouYuan" w:hAnsi="Century Gothic" w:cs="Arial"/>
                <w:bCs/>
                <w:sz w:val="20"/>
                <w:szCs w:val="20"/>
              </w:rPr>
              <w:t>Weight management</w:t>
            </w:r>
          </w:p>
          <w:p w14:paraId="5A558E80" w14:textId="77777777" w:rsidR="00DE08CC" w:rsidRPr="006009C2" w:rsidRDefault="00DE08CC"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t xml:space="preserve">7.1.4. </w:t>
            </w:r>
            <w:r w:rsidRPr="006009C2">
              <w:rPr>
                <w:rFonts w:ascii="Century Gothic" w:eastAsia="YouYuan" w:hAnsi="Century Gothic" w:cs="Arial"/>
                <w:bCs/>
                <w:sz w:val="20"/>
                <w:szCs w:val="20"/>
              </w:rPr>
              <w:t>Sleep apnoea</w:t>
            </w:r>
          </w:p>
          <w:p w14:paraId="1F48B9FD" w14:textId="77777777" w:rsidR="00DE08CC" w:rsidRPr="006009C2" w:rsidRDefault="00DE08CC" w:rsidP="006009C2">
            <w:pPr>
              <w:spacing w:before="200" w:after="200" w:line="276" w:lineRule="auto"/>
              <w:rPr>
                <w:rFonts w:ascii="Century Gothic" w:eastAsia="YouYuan" w:hAnsi="Century Gothic" w:cs="Tahoma"/>
                <w:b/>
                <w:bCs/>
                <w:color w:val="000000"/>
                <w:sz w:val="20"/>
                <w:szCs w:val="20"/>
                <w:shd w:val="clear" w:color="auto" w:fill="FFFFFF"/>
              </w:rPr>
            </w:pPr>
            <w:r w:rsidRPr="006009C2">
              <w:rPr>
                <w:rFonts w:ascii="Century Gothic" w:eastAsia="YouYuan" w:hAnsi="Century Gothic" w:cs="Arial"/>
                <w:b/>
                <w:bCs/>
                <w:sz w:val="20"/>
                <w:szCs w:val="20"/>
              </w:rPr>
              <w:t xml:space="preserve">7.1.5. </w:t>
            </w:r>
            <w:r w:rsidRPr="006009C2">
              <w:rPr>
                <w:rFonts w:ascii="Century Gothic" w:eastAsia="YouYuan" w:hAnsi="Century Gothic" w:cs="Arial"/>
                <w:bCs/>
                <w:sz w:val="20"/>
                <w:szCs w:val="20"/>
              </w:rPr>
              <w:t>Stimulant-</w:t>
            </w:r>
            <w:r w:rsidRPr="006009C2">
              <w:rPr>
                <w:rFonts w:ascii="Century Gothic" w:eastAsia="YouYuan" w:hAnsi="Century Gothic" w:cs="Tahoma"/>
                <w:bCs/>
                <w:color w:val="000000"/>
                <w:sz w:val="20"/>
                <w:szCs w:val="20"/>
                <w:shd w:val="clear" w:color="auto" w:fill="FFFFFF"/>
              </w:rPr>
              <w:t>artificial sources of caffeine, as well as stimulants found in over-the-counter and prescription medications</w:t>
            </w:r>
          </w:p>
          <w:p w14:paraId="4413F18E" w14:textId="77777777" w:rsidR="00DE08CC" w:rsidRPr="006009C2" w:rsidRDefault="00DE08CC"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t xml:space="preserve">7.1.6. </w:t>
            </w:r>
            <w:r w:rsidRPr="006009C2">
              <w:rPr>
                <w:rFonts w:ascii="Century Gothic" w:eastAsia="YouYuan" w:hAnsi="Century Gothic" w:cs="Arial"/>
                <w:bCs/>
                <w:sz w:val="20"/>
                <w:szCs w:val="20"/>
              </w:rPr>
              <w:t>Hypertension management</w:t>
            </w:r>
          </w:p>
          <w:p w14:paraId="4C26BBD6" w14:textId="77777777" w:rsidR="00DE08CC" w:rsidRPr="006009C2" w:rsidRDefault="00DE08CC"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lastRenderedPageBreak/>
              <w:t xml:space="preserve">7.1.7. </w:t>
            </w:r>
            <w:r w:rsidRPr="006009C2">
              <w:rPr>
                <w:rFonts w:ascii="Century Gothic" w:eastAsia="YouYuan" w:hAnsi="Century Gothic" w:cs="Arial"/>
                <w:bCs/>
                <w:sz w:val="20"/>
                <w:szCs w:val="20"/>
              </w:rPr>
              <w:t>Diabetes management</w:t>
            </w:r>
          </w:p>
          <w:p w14:paraId="0500E620" w14:textId="77777777" w:rsidR="00DE08CC" w:rsidRPr="006009C2" w:rsidRDefault="00DE08CC"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t xml:space="preserve">7.1.8. </w:t>
            </w:r>
            <w:r w:rsidRPr="006009C2">
              <w:rPr>
                <w:rFonts w:ascii="Century Gothic" w:eastAsia="YouYuan" w:hAnsi="Century Gothic" w:cs="Arial"/>
                <w:bCs/>
                <w:sz w:val="20"/>
                <w:szCs w:val="20"/>
              </w:rPr>
              <w:t>Physical activities</w:t>
            </w:r>
          </w:p>
          <w:p w14:paraId="0E8903E3" w14:textId="77777777" w:rsidR="00DE08CC" w:rsidRPr="006009C2" w:rsidRDefault="00DE08CC"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t xml:space="preserve">7.1.9. </w:t>
            </w:r>
            <w:r w:rsidRPr="006009C2">
              <w:rPr>
                <w:rFonts w:ascii="Century Gothic" w:eastAsia="YouYuan" w:hAnsi="Century Gothic" w:cs="Arial"/>
                <w:bCs/>
                <w:sz w:val="20"/>
                <w:szCs w:val="20"/>
              </w:rPr>
              <w:t>Diet</w:t>
            </w:r>
          </w:p>
          <w:p w14:paraId="3966E006" w14:textId="77777777" w:rsidR="00DE08CC" w:rsidRPr="006009C2" w:rsidRDefault="00DE08CC" w:rsidP="006009C2">
            <w:pPr>
              <w:spacing w:before="200" w:after="200" w:line="276" w:lineRule="auto"/>
              <w:rPr>
                <w:rFonts w:ascii="Century Gothic" w:eastAsia="YouYuan" w:hAnsi="Century Gothic" w:cs="Arial"/>
                <w:b/>
                <w:bCs/>
                <w:sz w:val="20"/>
                <w:szCs w:val="20"/>
              </w:rPr>
            </w:pPr>
            <w:r w:rsidRPr="006009C2">
              <w:rPr>
                <w:rFonts w:ascii="Century Gothic" w:eastAsia="YouYuan" w:hAnsi="Century Gothic" w:cs="Arial"/>
                <w:b/>
                <w:bCs/>
                <w:sz w:val="20"/>
                <w:szCs w:val="20"/>
              </w:rPr>
              <w:t>7.1.10.</w:t>
            </w:r>
            <w:r w:rsidRPr="006009C2">
              <w:rPr>
                <w:rFonts w:ascii="Century Gothic" w:eastAsia="YouYuan" w:hAnsi="Century Gothic" w:cs="Tahoma"/>
                <w:bCs/>
                <w:color w:val="000000"/>
                <w:sz w:val="20"/>
                <w:szCs w:val="20"/>
                <w:shd w:val="clear" w:color="auto" w:fill="FFFFFF"/>
              </w:rPr>
              <w:t>Healthy mind-set and stress management</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3AAD27BD" w14:textId="77777777" w:rsidR="00DE08CC" w:rsidRPr="006009C2" w:rsidRDefault="00DE08CC" w:rsidP="006009C2">
            <w:pPr>
              <w:spacing w:before="200" w:after="200" w:line="276" w:lineRule="auto"/>
              <w:rPr>
                <w:rFonts w:ascii="Century Gothic" w:eastAsia="YouYuan" w:hAnsi="Century Gothic" w:cs="Arial"/>
                <w:sz w:val="20"/>
                <w:szCs w:val="20"/>
              </w:rPr>
            </w:pPr>
          </w:p>
        </w:tc>
        <w:tc>
          <w:tcPr>
            <w:tcW w:w="1512" w:type="dxa"/>
            <w:tcBorders>
              <w:top w:val="single" w:sz="4" w:space="0" w:color="auto"/>
              <w:left w:val="single" w:sz="4" w:space="0" w:color="auto"/>
              <w:bottom w:val="single" w:sz="4" w:space="0" w:color="auto"/>
              <w:right w:val="single" w:sz="4" w:space="0" w:color="auto"/>
            </w:tcBorders>
            <w:shd w:val="clear" w:color="auto" w:fill="auto"/>
          </w:tcPr>
          <w:p w14:paraId="1FDA442C" w14:textId="77777777" w:rsidR="00DE08CC" w:rsidRPr="006009C2" w:rsidRDefault="00DE08CC" w:rsidP="006009C2">
            <w:pPr>
              <w:spacing w:before="200" w:after="200" w:line="276" w:lineRule="auto"/>
              <w:rPr>
                <w:rFonts w:ascii="Century Gothic" w:eastAsia="YouYuan" w:hAnsi="Century Gothic" w:cs="Arial"/>
                <w:sz w:val="20"/>
                <w:szCs w:val="20"/>
              </w:rPr>
            </w:pPr>
          </w:p>
        </w:tc>
        <w:tc>
          <w:tcPr>
            <w:tcW w:w="7277" w:type="dxa"/>
            <w:tcBorders>
              <w:top w:val="single" w:sz="4" w:space="0" w:color="auto"/>
              <w:left w:val="single" w:sz="4" w:space="0" w:color="auto"/>
              <w:bottom w:val="single" w:sz="4" w:space="0" w:color="auto"/>
              <w:right w:val="single" w:sz="4" w:space="0" w:color="auto"/>
            </w:tcBorders>
            <w:shd w:val="clear" w:color="auto" w:fill="auto"/>
          </w:tcPr>
          <w:p w14:paraId="1375FC8A" w14:textId="77777777" w:rsidR="00DE08CC" w:rsidRPr="006009C2" w:rsidRDefault="00DE08CC" w:rsidP="006009C2">
            <w:pPr>
              <w:spacing w:before="200" w:after="200" w:line="276" w:lineRule="auto"/>
              <w:rPr>
                <w:rFonts w:ascii="Century Gothic" w:eastAsia="YouYuan" w:hAnsi="Century Gothic" w:cs="Arial"/>
                <w:sz w:val="20"/>
                <w:szCs w:val="20"/>
              </w:rPr>
            </w:pPr>
          </w:p>
        </w:tc>
      </w:tr>
      <w:tr w:rsidR="00DE08CC" w:rsidRPr="006009C2" w14:paraId="0E103416" w14:textId="77777777" w:rsidTr="008A1C71">
        <w:trPr>
          <w:trHeight w:val="546"/>
        </w:trPr>
        <w:tc>
          <w:tcPr>
            <w:tcW w:w="4489" w:type="dxa"/>
            <w:tcBorders>
              <w:top w:val="single" w:sz="4" w:space="0" w:color="auto"/>
              <w:left w:val="single" w:sz="4" w:space="0" w:color="auto"/>
              <w:bottom w:val="single" w:sz="4" w:space="0" w:color="auto"/>
              <w:right w:val="single" w:sz="4" w:space="0" w:color="auto"/>
            </w:tcBorders>
            <w:shd w:val="clear" w:color="auto" w:fill="auto"/>
          </w:tcPr>
          <w:p w14:paraId="55641CC9" w14:textId="77777777" w:rsidR="00DE08CC" w:rsidRPr="006009C2" w:rsidRDefault="00DE08CC" w:rsidP="006009C2">
            <w:pPr>
              <w:spacing w:before="200" w:after="200" w:line="276" w:lineRule="auto"/>
              <w:rPr>
                <w:rFonts w:ascii="Century Gothic" w:eastAsia="YouYuan" w:hAnsi="Century Gothic" w:cs="Tahoma"/>
                <w:sz w:val="20"/>
                <w:szCs w:val="20"/>
              </w:rPr>
            </w:pPr>
            <w:r w:rsidRPr="006009C2">
              <w:rPr>
                <w:rFonts w:ascii="Century Gothic" w:eastAsia="YouYuan" w:hAnsi="Century Gothic" w:cs="Arial"/>
                <w:b/>
                <w:sz w:val="20"/>
                <w:szCs w:val="20"/>
              </w:rPr>
              <w:t>7.2</w:t>
            </w:r>
            <w:r w:rsidRPr="006009C2">
              <w:rPr>
                <w:rFonts w:ascii="Century Gothic" w:eastAsia="YouYuan" w:hAnsi="Century Gothic" w:cs="Tahoma"/>
                <w:b/>
                <w:sz w:val="20"/>
                <w:szCs w:val="20"/>
              </w:rPr>
              <w:t xml:space="preserve">. </w:t>
            </w:r>
            <w:r w:rsidRPr="006009C2">
              <w:rPr>
                <w:rFonts w:ascii="Century Gothic" w:eastAsia="YouYuan" w:hAnsi="Century Gothic" w:cs="Tahoma"/>
                <w:sz w:val="20"/>
                <w:szCs w:val="20"/>
              </w:rPr>
              <w:t>Recognises and expl</w:t>
            </w:r>
            <w:r w:rsidR="006840CF">
              <w:rPr>
                <w:rFonts w:ascii="Century Gothic" w:eastAsia="YouYuan" w:hAnsi="Century Gothic" w:cs="Tahoma"/>
                <w:sz w:val="20"/>
                <w:szCs w:val="20"/>
              </w:rPr>
              <w:t>ores lifestyle modifiable</w:t>
            </w:r>
            <w:r w:rsidRPr="006009C2">
              <w:rPr>
                <w:rFonts w:ascii="Century Gothic" w:eastAsia="YouYuan" w:hAnsi="Century Gothic" w:cs="Tahoma"/>
                <w:sz w:val="20"/>
                <w:szCs w:val="20"/>
              </w:rPr>
              <w:t xml:space="preserve"> arrhythmia risk factors and works with the patient to develop strategies to support and improve adherence of the lifestyle modifications. </w:t>
            </w:r>
          </w:p>
          <w:p w14:paraId="7CB130FE" w14:textId="77777777" w:rsidR="00DE08CC" w:rsidRPr="006009C2" w:rsidRDefault="00DE08CC" w:rsidP="006009C2">
            <w:pPr>
              <w:numPr>
                <w:ilvl w:val="0"/>
                <w:numId w:val="16"/>
              </w:numPr>
              <w:spacing w:before="200" w:after="200" w:line="276" w:lineRule="auto"/>
              <w:rPr>
                <w:rFonts w:ascii="Century Gothic" w:eastAsia="YouYuan" w:hAnsi="Century Gothic" w:cs="Tahoma"/>
                <w:b/>
                <w:sz w:val="20"/>
                <w:szCs w:val="20"/>
              </w:rPr>
            </w:pPr>
            <w:r w:rsidRPr="006009C2">
              <w:rPr>
                <w:rFonts w:ascii="Century Gothic" w:eastAsia="YouYuan" w:hAnsi="Century Gothic" w:cs="Tahoma"/>
                <w:sz w:val="20"/>
                <w:szCs w:val="20"/>
              </w:rPr>
              <w:t>Give information to patients about web-based support including NHS Choices,  Smoking cessation group, AF association, British Heart Foundation, Primary care services, alcohol advisory services</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34B188A5" w14:textId="77777777" w:rsidR="00DE08CC" w:rsidRPr="006009C2" w:rsidRDefault="00DE08CC" w:rsidP="006009C2">
            <w:pPr>
              <w:spacing w:before="200" w:after="200" w:line="276" w:lineRule="auto"/>
              <w:rPr>
                <w:rFonts w:ascii="Century Gothic" w:eastAsia="YouYuan" w:hAnsi="Century Gothic" w:cs="Arial"/>
                <w:sz w:val="20"/>
                <w:szCs w:val="20"/>
              </w:rPr>
            </w:pPr>
          </w:p>
        </w:tc>
        <w:tc>
          <w:tcPr>
            <w:tcW w:w="1512" w:type="dxa"/>
            <w:tcBorders>
              <w:top w:val="single" w:sz="4" w:space="0" w:color="auto"/>
              <w:left w:val="single" w:sz="4" w:space="0" w:color="auto"/>
              <w:bottom w:val="single" w:sz="4" w:space="0" w:color="auto"/>
              <w:right w:val="single" w:sz="4" w:space="0" w:color="auto"/>
            </w:tcBorders>
            <w:shd w:val="clear" w:color="auto" w:fill="auto"/>
          </w:tcPr>
          <w:p w14:paraId="19D3EBE6" w14:textId="77777777" w:rsidR="00DE08CC" w:rsidRPr="006009C2" w:rsidRDefault="00DE08CC" w:rsidP="006009C2">
            <w:pPr>
              <w:spacing w:before="200" w:after="200" w:line="276" w:lineRule="auto"/>
              <w:rPr>
                <w:rFonts w:ascii="Century Gothic" w:eastAsia="YouYuan" w:hAnsi="Century Gothic" w:cs="Arial"/>
                <w:sz w:val="20"/>
                <w:szCs w:val="20"/>
              </w:rPr>
            </w:pPr>
          </w:p>
        </w:tc>
        <w:tc>
          <w:tcPr>
            <w:tcW w:w="7277" w:type="dxa"/>
            <w:tcBorders>
              <w:top w:val="single" w:sz="4" w:space="0" w:color="auto"/>
              <w:left w:val="single" w:sz="4" w:space="0" w:color="auto"/>
              <w:bottom w:val="single" w:sz="4" w:space="0" w:color="auto"/>
              <w:right w:val="single" w:sz="4" w:space="0" w:color="auto"/>
            </w:tcBorders>
            <w:shd w:val="clear" w:color="auto" w:fill="auto"/>
          </w:tcPr>
          <w:p w14:paraId="720D94BE" w14:textId="77777777" w:rsidR="00DE08CC" w:rsidRPr="006009C2" w:rsidRDefault="00DE08CC" w:rsidP="006009C2">
            <w:pPr>
              <w:spacing w:before="200" w:after="200" w:line="276" w:lineRule="auto"/>
              <w:rPr>
                <w:rFonts w:ascii="Century Gothic" w:eastAsia="YouYuan" w:hAnsi="Century Gothic" w:cs="Arial"/>
                <w:sz w:val="20"/>
                <w:szCs w:val="20"/>
              </w:rPr>
            </w:pPr>
          </w:p>
        </w:tc>
      </w:tr>
      <w:tr w:rsidR="00DE08CC" w:rsidRPr="006009C2" w14:paraId="2CAC307C" w14:textId="77777777" w:rsidTr="008A1C71">
        <w:trPr>
          <w:trHeight w:val="546"/>
        </w:trPr>
        <w:tc>
          <w:tcPr>
            <w:tcW w:w="4489" w:type="dxa"/>
            <w:tcBorders>
              <w:top w:val="single" w:sz="4" w:space="0" w:color="auto"/>
              <w:left w:val="single" w:sz="4" w:space="0" w:color="auto"/>
              <w:bottom w:val="single" w:sz="4" w:space="0" w:color="auto"/>
              <w:right w:val="single" w:sz="4" w:space="0" w:color="auto"/>
            </w:tcBorders>
            <w:shd w:val="clear" w:color="auto" w:fill="auto"/>
          </w:tcPr>
          <w:p w14:paraId="513B6CF7" w14:textId="77777777" w:rsidR="00DE08CC" w:rsidRDefault="00DE08CC" w:rsidP="006009C2">
            <w:pPr>
              <w:spacing w:before="200" w:after="200" w:line="276" w:lineRule="auto"/>
              <w:rPr>
                <w:rFonts w:ascii="Century Gothic" w:eastAsia="YouYuan" w:hAnsi="Century Gothic" w:cs="Tahoma"/>
                <w:sz w:val="20"/>
                <w:szCs w:val="20"/>
                <w:shd w:val="clear" w:color="auto" w:fill="F8F8F8"/>
              </w:rPr>
            </w:pPr>
            <w:r w:rsidRPr="006009C2">
              <w:rPr>
                <w:rFonts w:ascii="Century Gothic" w:eastAsia="YouYuan" w:hAnsi="Century Gothic" w:cs="Arial"/>
                <w:b/>
                <w:sz w:val="20"/>
                <w:szCs w:val="20"/>
              </w:rPr>
              <w:t xml:space="preserve">7.3. </w:t>
            </w:r>
            <w:r w:rsidRPr="006009C2">
              <w:rPr>
                <w:rFonts w:ascii="Century Gothic" w:eastAsia="YouYuan" w:hAnsi="Century Gothic" w:cs="Arial"/>
                <w:sz w:val="20"/>
                <w:szCs w:val="20"/>
              </w:rPr>
              <w:t xml:space="preserve">Communicates the lifestyle modification strategy to other healthcare professionals including </w:t>
            </w:r>
            <w:r w:rsidRPr="006009C2">
              <w:rPr>
                <w:rFonts w:ascii="Century Gothic" w:eastAsia="YouYuan" w:hAnsi="Century Gothic" w:cs="Tahoma"/>
                <w:sz w:val="20"/>
                <w:szCs w:val="20"/>
                <w:shd w:val="clear" w:color="auto" w:fill="F8F8F8"/>
              </w:rPr>
              <w:t>meeting with a dietician, cardiac rehab, smoking cessation team; working with a sleep clinic to treat sleep apnoea, diabetes nurses to manage their diabetes status, primary care nurses for hypertension management, working with psychologist, exercise team or local weight management programme and ensures patients are referred for specialist services.</w:t>
            </w:r>
          </w:p>
          <w:p w14:paraId="1EAAFB99" w14:textId="77777777" w:rsidR="00371176" w:rsidRPr="006009C2" w:rsidRDefault="00371176" w:rsidP="006009C2">
            <w:pPr>
              <w:spacing w:before="200" w:after="200" w:line="276" w:lineRule="auto"/>
              <w:rPr>
                <w:rFonts w:ascii="Century Gothic" w:eastAsia="YouYuan" w:hAnsi="Century Gothic" w:cs="Arial"/>
                <w:b/>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082DAA0" w14:textId="77777777" w:rsidR="00DE08CC" w:rsidRPr="006009C2" w:rsidRDefault="00DE08CC" w:rsidP="006009C2">
            <w:pPr>
              <w:spacing w:before="200" w:after="200" w:line="276" w:lineRule="auto"/>
              <w:rPr>
                <w:rFonts w:ascii="Century Gothic" w:eastAsia="YouYuan" w:hAnsi="Century Gothic" w:cs="Arial"/>
                <w:b/>
                <w:sz w:val="20"/>
                <w:szCs w:val="20"/>
              </w:rPr>
            </w:pPr>
          </w:p>
        </w:tc>
        <w:tc>
          <w:tcPr>
            <w:tcW w:w="1512" w:type="dxa"/>
            <w:tcBorders>
              <w:top w:val="single" w:sz="4" w:space="0" w:color="auto"/>
              <w:left w:val="single" w:sz="4" w:space="0" w:color="auto"/>
              <w:bottom w:val="single" w:sz="4" w:space="0" w:color="auto"/>
              <w:right w:val="single" w:sz="4" w:space="0" w:color="auto"/>
            </w:tcBorders>
            <w:shd w:val="clear" w:color="auto" w:fill="auto"/>
          </w:tcPr>
          <w:p w14:paraId="5709EEE3" w14:textId="77777777" w:rsidR="00DE08CC" w:rsidRPr="006009C2" w:rsidRDefault="00DE08CC" w:rsidP="006009C2">
            <w:pPr>
              <w:spacing w:before="200" w:after="200" w:line="276" w:lineRule="auto"/>
              <w:rPr>
                <w:rFonts w:ascii="Century Gothic" w:eastAsia="YouYuan" w:hAnsi="Century Gothic" w:cs="Arial"/>
                <w:b/>
                <w:sz w:val="20"/>
                <w:szCs w:val="20"/>
              </w:rPr>
            </w:pPr>
          </w:p>
        </w:tc>
        <w:tc>
          <w:tcPr>
            <w:tcW w:w="7277" w:type="dxa"/>
            <w:tcBorders>
              <w:top w:val="single" w:sz="4" w:space="0" w:color="auto"/>
              <w:left w:val="single" w:sz="4" w:space="0" w:color="auto"/>
              <w:bottom w:val="single" w:sz="4" w:space="0" w:color="auto"/>
              <w:right w:val="single" w:sz="4" w:space="0" w:color="auto"/>
            </w:tcBorders>
            <w:shd w:val="clear" w:color="auto" w:fill="auto"/>
          </w:tcPr>
          <w:p w14:paraId="331E4E3C" w14:textId="77777777" w:rsidR="00DE08CC" w:rsidRPr="006009C2" w:rsidRDefault="00DE08CC" w:rsidP="006009C2">
            <w:pPr>
              <w:spacing w:before="200" w:after="200" w:line="276" w:lineRule="auto"/>
              <w:rPr>
                <w:rFonts w:ascii="Century Gothic" w:eastAsia="YouYuan" w:hAnsi="Century Gothic" w:cs="Arial"/>
                <w:b/>
                <w:sz w:val="20"/>
                <w:szCs w:val="20"/>
              </w:rPr>
            </w:pPr>
          </w:p>
        </w:tc>
      </w:tr>
    </w:tbl>
    <w:p w14:paraId="64CCD2F8" w14:textId="77777777" w:rsidR="006009C2" w:rsidRPr="006009C2" w:rsidRDefault="006009C2" w:rsidP="008549D9">
      <w:pPr>
        <w:numPr>
          <w:ilvl w:val="0"/>
          <w:numId w:val="8"/>
        </w:numPr>
        <w:shd w:val="clear" w:color="auto" w:fill="C00000"/>
        <w:spacing w:before="200" w:after="0" w:line="276" w:lineRule="auto"/>
        <w:ind w:left="-426" w:right="423" w:hanging="283"/>
        <w:outlineLvl w:val="1"/>
        <w:rPr>
          <w:rFonts w:ascii="Century Gothic" w:eastAsia="YouYuan" w:hAnsi="Century Gothic" w:cs="Tahoma"/>
          <w:b/>
          <w:caps/>
          <w:spacing w:val="15"/>
          <w:sz w:val="22"/>
          <w:szCs w:val="22"/>
        </w:rPr>
      </w:pPr>
      <w:r w:rsidRPr="006009C2">
        <w:rPr>
          <w:rFonts w:ascii="Century Gothic" w:eastAsia="YouYuan" w:hAnsi="Century Gothic" w:cs="Tahoma"/>
          <w:b/>
          <w:caps/>
          <w:spacing w:val="15"/>
          <w:sz w:val="22"/>
          <w:szCs w:val="22"/>
        </w:rPr>
        <w:lastRenderedPageBreak/>
        <w:t>Core Competencies: Teaching and Assessing Skills</w:t>
      </w:r>
    </w:p>
    <w:p w14:paraId="20C670B4" w14:textId="77777777" w:rsidR="006009C2" w:rsidRPr="006009C2" w:rsidRDefault="006009C2" w:rsidP="006009C2">
      <w:pPr>
        <w:spacing w:before="200" w:after="200" w:line="276" w:lineRule="auto"/>
        <w:ind w:left="-567"/>
        <w:rPr>
          <w:rFonts w:ascii="Century Gothic" w:eastAsia="YouYuan" w:hAnsi="Century Gothic" w:cs="Tahoma"/>
          <w:b/>
          <w:sz w:val="22"/>
          <w:szCs w:val="20"/>
          <w:u w:val="single"/>
        </w:rPr>
      </w:pPr>
      <w:r w:rsidRPr="006009C2">
        <w:rPr>
          <w:rFonts w:ascii="Century Gothic" w:eastAsia="YouYuan" w:hAnsi="Century Gothic" w:cs="Tahoma"/>
          <w:b/>
          <w:sz w:val="22"/>
          <w:szCs w:val="20"/>
          <w:u w:val="single"/>
        </w:rPr>
        <w:t xml:space="preserve">Expected Objective: </w:t>
      </w:r>
    </w:p>
    <w:p w14:paraId="77DE5F7C" w14:textId="77777777" w:rsidR="006009C2" w:rsidRPr="006009C2" w:rsidRDefault="006009C2" w:rsidP="006009C2">
      <w:pPr>
        <w:spacing w:before="200" w:after="200" w:line="276" w:lineRule="auto"/>
        <w:ind w:left="-567"/>
        <w:jc w:val="both"/>
        <w:rPr>
          <w:rFonts w:ascii="Century Gothic" w:eastAsia="YouYuan" w:hAnsi="Century Gothic" w:cs="Tahoma"/>
          <w:sz w:val="22"/>
          <w:szCs w:val="20"/>
        </w:rPr>
      </w:pPr>
      <w:r w:rsidRPr="006009C2">
        <w:rPr>
          <w:rFonts w:ascii="Century Gothic" w:eastAsia="YouYuan" w:hAnsi="Century Gothic" w:cs="Tahoma"/>
          <w:sz w:val="22"/>
          <w:szCs w:val="20"/>
        </w:rPr>
        <w:t xml:space="preserve">The Arrhythmia Nurse has a teaching and assessing role within the arrhythmia team and acts as a mentor providing support, guidance and advice.  The arrhythmia nurse should have attended a recognised teaching course such as mentor preparation, learning and assessing.  </w:t>
      </w:r>
    </w:p>
    <w:tbl>
      <w:tblPr>
        <w:tblW w:w="1491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1"/>
        <w:gridCol w:w="1391"/>
        <w:gridCol w:w="1506"/>
        <w:gridCol w:w="6095"/>
      </w:tblGrid>
      <w:tr w:rsidR="00967D90" w:rsidRPr="006009C2" w14:paraId="253F4DBF" w14:textId="77777777" w:rsidTr="008549D9">
        <w:trPr>
          <w:gridAfter w:val="1"/>
          <w:wAfter w:w="6095" w:type="dxa"/>
          <w:trHeight w:val="740"/>
        </w:trPr>
        <w:tc>
          <w:tcPr>
            <w:tcW w:w="5921" w:type="dxa"/>
            <w:shd w:val="clear" w:color="auto" w:fill="C00000"/>
          </w:tcPr>
          <w:p w14:paraId="29021DCC" w14:textId="77777777" w:rsidR="00967D90" w:rsidRPr="006009C2" w:rsidRDefault="00967D90" w:rsidP="006009C2">
            <w:pPr>
              <w:spacing w:before="200" w:after="200" w:line="276" w:lineRule="auto"/>
              <w:rPr>
                <w:rFonts w:ascii="Century Gothic" w:eastAsia="YouYuan" w:hAnsi="Century Gothic" w:cs="Tahoma"/>
                <w:b/>
                <w:bCs/>
                <w:sz w:val="20"/>
                <w:szCs w:val="20"/>
              </w:rPr>
            </w:pPr>
            <w:r w:rsidRPr="006009C2">
              <w:rPr>
                <w:rFonts w:ascii="Century Gothic" w:eastAsia="YouYuan" w:hAnsi="Century Gothic" w:cs="Tahoma"/>
                <w:b/>
                <w:bCs/>
                <w:sz w:val="20"/>
                <w:szCs w:val="20"/>
              </w:rPr>
              <w:t>Competencies</w:t>
            </w:r>
          </w:p>
        </w:tc>
        <w:tc>
          <w:tcPr>
            <w:tcW w:w="2897" w:type="dxa"/>
            <w:gridSpan w:val="2"/>
            <w:shd w:val="clear" w:color="auto" w:fill="C00000"/>
          </w:tcPr>
          <w:p w14:paraId="513DD76D" w14:textId="77777777" w:rsidR="00967D90" w:rsidRPr="006009C2" w:rsidRDefault="00967D90" w:rsidP="006009C2">
            <w:pPr>
              <w:spacing w:before="200" w:after="200" w:line="276" w:lineRule="auto"/>
              <w:rPr>
                <w:rFonts w:ascii="Century Gothic" w:eastAsia="YouYuan" w:hAnsi="Century Gothic" w:cs="Arial"/>
                <w:b/>
                <w:bCs/>
                <w:sz w:val="20"/>
                <w:szCs w:val="20"/>
              </w:rPr>
            </w:pPr>
          </w:p>
          <w:p w14:paraId="4C7E52E7" w14:textId="77777777" w:rsidR="00967D90" w:rsidRPr="006009C2" w:rsidRDefault="00967D90" w:rsidP="006009C2">
            <w:pPr>
              <w:spacing w:before="200" w:after="200" w:line="276" w:lineRule="auto"/>
              <w:rPr>
                <w:rFonts w:ascii="Century Gothic" w:eastAsia="YouYuan" w:hAnsi="Century Gothic" w:cs="Arial"/>
                <w:b/>
                <w:bCs/>
                <w:sz w:val="20"/>
                <w:szCs w:val="20"/>
              </w:rPr>
            </w:pPr>
          </w:p>
        </w:tc>
      </w:tr>
      <w:tr w:rsidR="00967D90" w:rsidRPr="006009C2" w14:paraId="00FC1EA4" w14:textId="77777777" w:rsidTr="008549D9">
        <w:trPr>
          <w:trHeight w:val="246"/>
        </w:trPr>
        <w:tc>
          <w:tcPr>
            <w:tcW w:w="5921" w:type="dxa"/>
            <w:shd w:val="clear" w:color="auto" w:fill="auto"/>
          </w:tcPr>
          <w:p w14:paraId="08966C76" w14:textId="77777777" w:rsidR="00967D90" w:rsidRPr="006009C2" w:rsidRDefault="00967D90" w:rsidP="006009C2">
            <w:pPr>
              <w:spacing w:before="200" w:after="200" w:line="276" w:lineRule="auto"/>
              <w:rPr>
                <w:rFonts w:ascii="Century Gothic" w:eastAsia="YouYuan" w:hAnsi="Century Gothic" w:cs="Tahoma"/>
                <w:b/>
                <w:sz w:val="20"/>
                <w:szCs w:val="20"/>
              </w:rPr>
            </w:pPr>
          </w:p>
        </w:tc>
        <w:tc>
          <w:tcPr>
            <w:tcW w:w="1391" w:type="dxa"/>
            <w:shd w:val="clear" w:color="auto" w:fill="auto"/>
          </w:tcPr>
          <w:p w14:paraId="0DCB96B4" w14:textId="77777777" w:rsidR="00967D90" w:rsidRPr="006009C2" w:rsidRDefault="00967D90"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Nurse</w:t>
            </w:r>
          </w:p>
        </w:tc>
        <w:tc>
          <w:tcPr>
            <w:tcW w:w="1506" w:type="dxa"/>
            <w:shd w:val="clear" w:color="auto" w:fill="auto"/>
          </w:tcPr>
          <w:p w14:paraId="566134D5" w14:textId="77777777" w:rsidR="00967D90" w:rsidRPr="006009C2" w:rsidRDefault="00967D90"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Assessor</w:t>
            </w:r>
          </w:p>
        </w:tc>
        <w:tc>
          <w:tcPr>
            <w:tcW w:w="6095" w:type="dxa"/>
            <w:shd w:val="clear" w:color="auto" w:fill="auto"/>
          </w:tcPr>
          <w:p w14:paraId="6A34A71E" w14:textId="77777777" w:rsidR="00967D90" w:rsidRPr="006009C2" w:rsidRDefault="00967D90" w:rsidP="006009C2">
            <w:pPr>
              <w:spacing w:before="200" w:after="200" w:line="276" w:lineRule="auto"/>
              <w:rPr>
                <w:rFonts w:ascii="Century Gothic" w:eastAsia="YouYuan" w:hAnsi="Century Gothic" w:cs="Arial"/>
                <w:b/>
                <w:sz w:val="20"/>
                <w:szCs w:val="20"/>
              </w:rPr>
            </w:pPr>
            <w:r>
              <w:rPr>
                <w:rFonts w:ascii="Century Gothic" w:eastAsia="YouYuan" w:hAnsi="Century Gothic" w:cs="Arial"/>
                <w:b/>
                <w:sz w:val="20"/>
                <w:szCs w:val="20"/>
              </w:rPr>
              <w:t>Date/Comments</w:t>
            </w:r>
          </w:p>
        </w:tc>
      </w:tr>
      <w:tr w:rsidR="00967D90" w:rsidRPr="006009C2" w14:paraId="505D53A9" w14:textId="77777777" w:rsidTr="008549D9">
        <w:trPr>
          <w:trHeight w:val="770"/>
        </w:trPr>
        <w:tc>
          <w:tcPr>
            <w:tcW w:w="5921" w:type="dxa"/>
            <w:shd w:val="clear" w:color="auto" w:fill="auto"/>
          </w:tcPr>
          <w:p w14:paraId="63302CE7" w14:textId="77777777" w:rsidR="00967D90" w:rsidRPr="006009C2" w:rsidRDefault="00967D90" w:rsidP="006009C2">
            <w:pPr>
              <w:spacing w:before="200" w:after="200" w:line="276" w:lineRule="auto"/>
              <w:rPr>
                <w:rFonts w:ascii="Century Gothic" w:eastAsia="YouYuan" w:hAnsi="Century Gothic" w:cs="Tahoma"/>
                <w:b/>
                <w:sz w:val="20"/>
                <w:szCs w:val="20"/>
                <w:lang w:eastAsia="en-GB"/>
              </w:rPr>
            </w:pPr>
            <w:r w:rsidRPr="006009C2">
              <w:rPr>
                <w:rFonts w:ascii="Century Gothic" w:eastAsia="YouYuan" w:hAnsi="Century Gothic" w:cs="Arial"/>
                <w:b/>
                <w:sz w:val="20"/>
                <w:szCs w:val="20"/>
              </w:rPr>
              <w:t xml:space="preserve">8.1. </w:t>
            </w:r>
            <w:r w:rsidRPr="006009C2">
              <w:rPr>
                <w:rFonts w:ascii="Century Gothic" w:eastAsia="YouYuan" w:hAnsi="Century Gothic" w:cs="Arial"/>
                <w:sz w:val="20"/>
                <w:szCs w:val="20"/>
              </w:rPr>
              <w:t>Able to act as a Nurse or Cardiac Physiologist or Healthcare Scientist Assistant mentor and provides advice, support, information and guidance about the Arrhythmia service and the role of the Arrhythmia nurse.</w:t>
            </w:r>
          </w:p>
        </w:tc>
        <w:tc>
          <w:tcPr>
            <w:tcW w:w="1391" w:type="dxa"/>
            <w:shd w:val="clear" w:color="auto" w:fill="auto"/>
          </w:tcPr>
          <w:p w14:paraId="4A378404"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1506" w:type="dxa"/>
            <w:shd w:val="clear" w:color="auto" w:fill="auto"/>
          </w:tcPr>
          <w:p w14:paraId="4ED07A8C"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6095" w:type="dxa"/>
            <w:shd w:val="clear" w:color="auto" w:fill="auto"/>
          </w:tcPr>
          <w:p w14:paraId="2EFA38AF" w14:textId="77777777" w:rsidR="00967D90" w:rsidRPr="006009C2" w:rsidRDefault="00967D90" w:rsidP="006009C2">
            <w:pPr>
              <w:spacing w:before="200" w:after="200" w:line="276" w:lineRule="auto"/>
              <w:rPr>
                <w:rFonts w:ascii="Century Gothic" w:eastAsia="YouYuan" w:hAnsi="Century Gothic" w:cs="Arial"/>
                <w:sz w:val="20"/>
                <w:szCs w:val="20"/>
              </w:rPr>
            </w:pPr>
          </w:p>
        </w:tc>
      </w:tr>
      <w:tr w:rsidR="00967D90" w:rsidRPr="006009C2" w14:paraId="242564CC" w14:textId="77777777" w:rsidTr="008549D9">
        <w:trPr>
          <w:trHeight w:val="601"/>
        </w:trPr>
        <w:tc>
          <w:tcPr>
            <w:tcW w:w="5921" w:type="dxa"/>
            <w:shd w:val="clear" w:color="auto" w:fill="auto"/>
          </w:tcPr>
          <w:p w14:paraId="275F5C2E" w14:textId="77777777" w:rsidR="00967D90" w:rsidRPr="006009C2" w:rsidRDefault="00967D90"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8.2. </w:t>
            </w:r>
            <w:r w:rsidRPr="006009C2">
              <w:rPr>
                <w:rFonts w:ascii="Century Gothic" w:eastAsia="YouYuan" w:hAnsi="Century Gothic" w:cs="Arial"/>
                <w:sz w:val="20"/>
                <w:szCs w:val="20"/>
              </w:rPr>
              <w:t>Able to help the Nurse/Cardiac Physiologist/ Healthcare Scientist Assistant to identify and meet his/her learning needs in relation to the competency training package.</w:t>
            </w:r>
          </w:p>
        </w:tc>
        <w:tc>
          <w:tcPr>
            <w:tcW w:w="1391" w:type="dxa"/>
            <w:shd w:val="clear" w:color="auto" w:fill="auto"/>
          </w:tcPr>
          <w:p w14:paraId="106005C3"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1506" w:type="dxa"/>
            <w:shd w:val="clear" w:color="auto" w:fill="auto"/>
          </w:tcPr>
          <w:p w14:paraId="4EC9D465"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6095" w:type="dxa"/>
            <w:shd w:val="clear" w:color="auto" w:fill="auto"/>
          </w:tcPr>
          <w:p w14:paraId="2FE5F644" w14:textId="77777777" w:rsidR="00967D90" w:rsidRPr="006009C2" w:rsidRDefault="00967D90" w:rsidP="006009C2">
            <w:pPr>
              <w:spacing w:before="200" w:after="200" w:line="276" w:lineRule="auto"/>
              <w:rPr>
                <w:rFonts w:ascii="Century Gothic" w:eastAsia="YouYuan" w:hAnsi="Century Gothic" w:cs="Arial"/>
                <w:sz w:val="20"/>
                <w:szCs w:val="20"/>
              </w:rPr>
            </w:pPr>
          </w:p>
        </w:tc>
      </w:tr>
      <w:tr w:rsidR="00967D90" w:rsidRPr="006009C2" w14:paraId="0244D760" w14:textId="77777777" w:rsidTr="008549D9">
        <w:trPr>
          <w:trHeight w:val="601"/>
        </w:trPr>
        <w:tc>
          <w:tcPr>
            <w:tcW w:w="5921" w:type="dxa"/>
            <w:shd w:val="clear" w:color="auto" w:fill="auto"/>
          </w:tcPr>
          <w:p w14:paraId="4998B4A2" w14:textId="77777777" w:rsidR="00967D90" w:rsidRPr="006009C2" w:rsidRDefault="00967D90"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8.3. </w:t>
            </w:r>
            <w:r w:rsidRPr="006009C2">
              <w:rPr>
                <w:rFonts w:ascii="Century Gothic" w:eastAsia="YouYuan" w:hAnsi="Century Gothic" w:cs="Arial"/>
                <w:sz w:val="20"/>
                <w:szCs w:val="20"/>
              </w:rPr>
              <w:t>Encourages Nurse/Cardiac Physiologist/HealthCare Assistant and supports them to develop skills and knowledge.</w:t>
            </w:r>
          </w:p>
        </w:tc>
        <w:tc>
          <w:tcPr>
            <w:tcW w:w="1391" w:type="dxa"/>
            <w:shd w:val="clear" w:color="auto" w:fill="auto"/>
          </w:tcPr>
          <w:p w14:paraId="0256927B"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1506" w:type="dxa"/>
            <w:shd w:val="clear" w:color="auto" w:fill="auto"/>
          </w:tcPr>
          <w:p w14:paraId="4E3E342D"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6095" w:type="dxa"/>
            <w:shd w:val="clear" w:color="auto" w:fill="auto"/>
          </w:tcPr>
          <w:p w14:paraId="436484BB" w14:textId="77777777" w:rsidR="00967D90" w:rsidRPr="006009C2" w:rsidRDefault="00967D90" w:rsidP="006009C2">
            <w:pPr>
              <w:spacing w:before="200" w:after="200" w:line="276" w:lineRule="auto"/>
              <w:rPr>
                <w:rFonts w:ascii="Century Gothic" w:eastAsia="YouYuan" w:hAnsi="Century Gothic" w:cs="Arial"/>
                <w:sz w:val="20"/>
                <w:szCs w:val="20"/>
              </w:rPr>
            </w:pPr>
          </w:p>
        </w:tc>
      </w:tr>
      <w:tr w:rsidR="00967D90" w:rsidRPr="006009C2" w14:paraId="0ACDD320" w14:textId="77777777" w:rsidTr="008549D9">
        <w:trPr>
          <w:trHeight w:val="601"/>
        </w:trPr>
        <w:tc>
          <w:tcPr>
            <w:tcW w:w="5921" w:type="dxa"/>
            <w:shd w:val="clear" w:color="auto" w:fill="auto"/>
          </w:tcPr>
          <w:p w14:paraId="26071E65" w14:textId="77777777" w:rsidR="00967D90" w:rsidRPr="006009C2" w:rsidRDefault="00967D90"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8.4. </w:t>
            </w:r>
            <w:r w:rsidRPr="006009C2">
              <w:rPr>
                <w:rFonts w:ascii="Century Gothic" w:eastAsia="YouYuan" w:hAnsi="Century Gothic" w:cs="Arial"/>
                <w:sz w:val="20"/>
                <w:szCs w:val="20"/>
              </w:rPr>
              <w:t>Supervises the Nurse/Cardiac Physiologist/ HealthCare Assistant as they develop their skills and knowledge and provides feedback on relevant aspects of performance.</w:t>
            </w:r>
          </w:p>
        </w:tc>
        <w:tc>
          <w:tcPr>
            <w:tcW w:w="1391" w:type="dxa"/>
            <w:shd w:val="clear" w:color="auto" w:fill="auto"/>
          </w:tcPr>
          <w:p w14:paraId="7A25DC16"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1506" w:type="dxa"/>
            <w:shd w:val="clear" w:color="auto" w:fill="auto"/>
          </w:tcPr>
          <w:p w14:paraId="19792F35"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6095" w:type="dxa"/>
            <w:shd w:val="clear" w:color="auto" w:fill="auto"/>
          </w:tcPr>
          <w:p w14:paraId="5914B76E" w14:textId="77777777" w:rsidR="00967D90" w:rsidRPr="006009C2" w:rsidRDefault="00967D90" w:rsidP="006009C2">
            <w:pPr>
              <w:spacing w:before="200" w:after="200" w:line="276" w:lineRule="auto"/>
              <w:rPr>
                <w:rFonts w:ascii="Century Gothic" w:eastAsia="YouYuan" w:hAnsi="Century Gothic" w:cs="Arial"/>
                <w:sz w:val="20"/>
                <w:szCs w:val="20"/>
              </w:rPr>
            </w:pPr>
          </w:p>
        </w:tc>
      </w:tr>
      <w:tr w:rsidR="00967D90" w:rsidRPr="006009C2" w14:paraId="3FF4E90A" w14:textId="77777777" w:rsidTr="008549D9">
        <w:trPr>
          <w:trHeight w:val="601"/>
        </w:trPr>
        <w:tc>
          <w:tcPr>
            <w:tcW w:w="5921" w:type="dxa"/>
            <w:shd w:val="clear" w:color="auto" w:fill="auto"/>
          </w:tcPr>
          <w:p w14:paraId="15293623" w14:textId="77777777" w:rsidR="00967D90" w:rsidRPr="006009C2" w:rsidRDefault="00967D90"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lastRenderedPageBreak/>
              <w:t xml:space="preserve">8.5. </w:t>
            </w:r>
            <w:r w:rsidRPr="006009C2">
              <w:rPr>
                <w:rFonts w:ascii="Century Gothic" w:eastAsia="YouYuan" w:hAnsi="Century Gothic" w:cs="Arial"/>
                <w:sz w:val="20"/>
                <w:szCs w:val="20"/>
              </w:rPr>
              <w:t>Maintains awareness of own level of competence and provides evidence of this.</w:t>
            </w:r>
          </w:p>
        </w:tc>
        <w:tc>
          <w:tcPr>
            <w:tcW w:w="1391" w:type="dxa"/>
            <w:shd w:val="clear" w:color="auto" w:fill="auto"/>
          </w:tcPr>
          <w:p w14:paraId="690EA970"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1506" w:type="dxa"/>
            <w:shd w:val="clear" w:color="auto" w:fill="auto"/>
          </w:tcPr>
          <w:p w14:paraId="72872DE3"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6095" w:type="dxa"/>
            <w:shd w:val="clear" w:color="auto" w:fill="auto"/>
          </w:tcPr>
          <w:p w14:paraId="46F85580" w14:textId="77777777" w:rsidR="00967D90" w:rsidRPr="006009C2" w:rsidRDefault="00967D90" w:rsidP="006009C2">
            <w:pPr>
              <w:spacing w:before="200" w:after="200" w:line="276" w:lineRule="auto"/>
              <w:rPr>
                <w:rFonts w:ascii="Century Gothic" w:eastAsia="YouYuan" w:hAnsi="Century Gothic" w:cs="Arial"/>
                <w:sz w:val="20"/>
                <w:szCs w:val="20"/>
              </w:rPr>
            </w:pPr>
          </w:p>
        </w:tc>
      </w:tr>
      <w:tr w:rsidR="00967D90" w:rsidRPr="006009C2" w14:paraId="12C134D2" w14:textId="77777777" w:rsidTr="008549D9">
        <w:trPr>
          <w:trHeight w:val="601"/>
        </w:trPr>
        <w:tc>
          <w:tcPr>
            <w:tcW w:w="5921" w:type="dxa"/>
            <w:shd w:val="clear" w:color="auto" w:fill="auto"/>
          </w:tcPr>
          <w:p w14:paraId="319D00CC" w14:textId="77777777" w:rsidR="00967D90" w:rsidRPr="006009C2" w:rsidRDefault="00967D90" w:rsidP="006009C2">
            <w:pPr>
              <w:spacing w:before="200" w:after="200" w:line="276" w:lineRule="auto"/>
              <w:rPr>
                <w:rFonts w:ascii="Century Gothic" w:eastAsia="YouYuan" w:hAnsi="Century Gothic" w:cs="Arial"/>
                <w:sz w:val="20"/>
                <w:szCs w:val="20"/>
              </w:rPr>
            </w:pPr>
            <w:r w:rsidRPr="006009C2">
              <w:rPr>
                <w:rFonts w:ascii="Century Gothic" w:eastAsia="YouYuan" w:hAnsi="Century Gothic" w:cs="Arial"/>
                <w:b/>
                <w:sz w:val="20"/>
                <w:szCs w:val="20"/>
              </w:rPr>
              <w:t xml:space="preserve">8.6. </w:t>
            </w:r>
            <w:r w:rsidRPr="006009C2">
              <w:rPr>
                <w:rFonts w:ascii="Century Gothic" w:eastAsia="YouYuan" w:hAnsi="Century Gothic" w:cs="Arial"/>
                <w:sz w:val="20"/>
                <w:szCs w:val="20"/>
              </w:rPr>
              <w:t>Has an involvement in teaching and training of staff within cardiology and other directorates.</w:t>
            </w:r>
          </w:p>
          <w:p w14:paraId="6F34559E" w14:textId="77777777" w:rsidR="00967D90" w:rsidRPr="006009C2" w:rsidRDefault="00967D90" w:rsidP="006009C2">
            <w:pPr>
              <w:spacing w:before="200" w:after="200" w:line="276" w:lineRule="auto"/>
              <w:rPr>
                <w:rFonts w:ascii="Century Gothic" w:eastAsia="YouYuan" w:hAnsi="Century Gothic" w:cs="Arial"/>
                <w:sz w:val="20"/>
                <w:szCs w:val="20"/>
              </w:rPr>
            </w:pPr>
            <w:r w:rsidRPr="006009C2">
              <w:rPr>
                <w:rFonts w:ascii="Century Gothic" w:eastAsia="YouYuan" w:hAnsi="Century Gothic" w:cs="Arial"/>
                <w:b/>
                <w:sz w:val="20"/>
                <w:szCs w:val="20"/>
              </w:rPr>
              <w:t>8.6.1</w:t>
            </w:r>
            <w:r w:rsidRPr="006009C2">
              <w:rPr>
                <w:rFonts w:ascii="Century Gothic" w:eastAsia="YouYuan" w:hAnsi="Century Gothic" w:cs="Arial"/>
                <w:sz w:val="20"/>
                <w:szCs w:val="20"/>
              </w:rPr>
              <w:t xml:space="preserve"> Able to identify any training needs relating to arrhythmia management.</w:t>
            </w:r>
          </w:p>
          <w:p w14:paraId="45C5817D" w14:textId="77777777" w:rsidR="00967D90" w:rsidRPr="006009C2" w:rsidRDefault="00967D90" w:rsidP="006009C2">
            <w:pPr>
              <w:spacing w:before="200" w:after="200" w:line="276" w:lineRule="auto"/>
              <w:rPr>
                <w:rFonts w:ascii="Century Gothic" w:eastAsia="YouYuan" w:hAnsi="Century Gothic" w:cs="Arial"/>
                <w:sz w:val="20"/>
                <w:szCs w:val="20"/>
              </w:rPr>
            </w:pPr>
            <w:r w:rsidRPr="006009C2">
              <w:rPr>
                <w:rFonts w:ascii="Century Gothic" w:eastAsia="YouYuan" w:hAnsi="Century Gothic" w:cs="Arial"/>
                <w:b/>
                <w:sz w:val="20"/>
                <w:szCs w:val="20"/>
              </w:rPr>
              <w:t>8.6.2</w:t>
            </w:r>
            <w:r w:rsidRPr="006009C2">
              <w:rPr>
                <w:rFonts w:ascii="Century Gothic" w:eastAsia="YouYuan" w:hAnsi="Century Gothic" w:cs="Arial"/>
                <w:sz w:val="20"/>
                <w:szCs w:val="20"/>
              </w:rPr>
              <w:t xml:space="preserve"> Able to organise efficiently and effectively study days for areas relating to arrhythmia management.</w:t>
            </w:r>
          </w:p>
          <w:p w14:paraId="45057240" w14:textId="77777777" w:rsidR="00967D90" w:rsidRPr="006009C2" w:rsidRDefault="00967D90"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8.6.3</w:t>
            </w:r>
            <w:r w:rsidRPr="006009C2">
              <w:rPr>
                <w:rFonts w:ascii="Century Gothic" w:eastAsia="YouYuan" w:hAnsi="Century Gothic" w:cs="Arial"/>
                <w:sz w:val="20"/>
                <w:szCs w:val="20"/>
              </w:rPr>
              <w:t xml:space="preserve"> Evaluates any training performed and responds to feedback.</w:t>
            </w:r>
          </w:p>
        </w:tc>
        <w:tc>
          <w:tcPr>
            <w:tcW w:w="1391" w:type="dxa"/>
            <w:shd w:val="clear" w:color="auto" w:fill="auto"/>
          </w:tcPr>
          <w:p w14:paraId="7CFCD2EB"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1506" w:type="dxa"/>
            <w:shd w:val="clear" w:color="auto" w:fill="auto"/>
          </w:tcPr>
          <w:p w14:paraId="0A348121" w14:textId="77777777" w:rsidR="00967D90" w:rsidRPr="006009C2" w:rsidRDefault="00967D90" w:rsidP="006009C2">
            <w:pPr>
              <w:spacing w:before="200" w:after="200" w:line="276" w:lineRule="auto"/>
              <w:rPr>
                <w:rFonts w:ascii="Century Gothic" w:eastAsia="YouYuan" w:hAnsi="Century Gothic" w:cs="Arial"/>
                <w:sz w:val="20"/>
                <w:szCs w:val="20"/>
              </w:rPr>
            </w:pPr>
          </w:p>
        </w:tc>
        <w:tc>
          <w:tcPr>
            <w:tcW w:w="6095" w:type="dxa"/>
            <w:shd w:val="clear" w:color="auto" w:fill="auto"/>
          </w:tcPr>
          <w:p w14:paraId="1B4A76ED" w14:textId="77777777" w:rsidR="00967D90" w:rsidRPr="006009C2" w:rsidRDefault="00967D90" w:rsidP="006009C2">
            <w:pPr>
              <w:spacing w:before="200" w:after="200" w:line="276" w:lineRule="auto"/>
              <w:rPr>
                <w:rFonts w:ascii="Century Gothic" w:eastAsia="YouYuan" w:hAnsi="Century Gothic" w:cs="Arial"/>
                <w:sz w:val="20"/>
                <w:szCs w:val="20"/>
              </w:rPr>
            </w:pPr>
          </w:p>
        </w:tc>
      </w:tr>
      <w:tr w:rsidR="00967D90" w:rsidRPr="006009C2" w14:paraId="7171DE14" w14:textId="77777777" w:rsidTr="008549D9">
        <w:trPr>
          <w:trHeight w:val="601"/>
        </w:trPr>
        <w:tc>
          <w:tcPr>
            <w:tcW w:w="5921" w:type="dxa"/>
            <w:shd w:val="clear" w:color="auto" w:fill="auto"/>
          </w:tcPr>
          <w:p w14:paraId="19142426" w14:textId="77777777" w:rsidR="00967D90" w:rsidRPr="006009C2" w:rsidRDefault="00967D90"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8.7. </w:t>
            </w:r>
            <w:r w:rsidRPr="006009C2">
              <w:rPr>
                <w:rFonts w:ascii="Century Gothic" w:eastAsia="YouYuan" w:hAnsi="Century Gothic" w:cs="Arial"/>
                <w:sz w:val="20"/>
                <w:szCs w:val="20"/>
              </w:rPr>
              <w:t>Undertakes appraisals of others with Cardiac Nurse Specialist team and Cardiac Physiology according to Trust appraisal document.</w:t>
            </w:r>
          </w:p>
        </w:tc>
        <w:tc>
          <w:tcPr>
            <w:tcW w:w="1391" w:type="dxa"/>
            <w:shd w:val="clear" w:color="auto" w:fill="auto"/>
          </w:tcPr>
          <w:p w14:paraId="34BB80B3" w14:textId="77777777" w:rsidR="00967D90" w:rsidRPr="006009C2" w:rsidRDefault="00967D90" w:rsidP="006009C2">
            <w:pPr>
              <w:spacing w:before="200" w:after="200" w:line="276" w:lineRule="auto"/>
              <w:rPr>
                <w:rFonts w:ascii="Century Gothic" w:eastAsia="YouYuan" w:hAnsi="Century Gothic" w:cs="Arial"/>
                <w:b/>
                <w:sz w:val="20"/>
                <w:szCs w:val="20"/>
              </w:rPr>
            </w:pPr>
          </w:p>
        </w:tc>
        <w:tc>
          <w:tcPr>
            <w:tcW w:w="1506" w:type="dxa"/>
            <w:shd w:val="clear" w:color="auto" w:fill="auto"/>
          </w:tcPr>
          <w:p w14:paraId="18452407" w14:textId="77777777" w:rsidR="00967D90" w:rsidRPr="006009C2" w:rsidRDefault="00967D90" w:rsidP="006009C2">
            <w:pPr>
              <w:spacing w:before="200" w:after="200" w:line="276" w:lineRule="auto"/>
              <w:rPr>
                <w:rFonts w:ascii="Century Gothic" w:eastAsia="YouYuan" w:hAnsi="Century Gothic" w:cs="Arial"/>
                <w:b/>
                <w:sz w:val="20"/>
                <w:szCs w:val="20"/>
              </w:rPr>
            </w:pPr>
          </w:p>
        </w:tc>
        <w:tc>
          <w:tcPr>
            <w:tcW w:w="6095" w:type="dxa"/>
            <w:shd w:val="clear" w:color="auto" w:fill="auto"/>
          </w:tcPr>
          <w:p w14:paraId="2F83E195" w14:textId="77777777" w:rsidR="00967D90" w:rsidRPr="006009C2" w:rsidRDefault="00967D90" w:rsidP="006009C2">
            <w:pPr>
              <w:spacing w:before="200" w:after="200" w:line="276" w:lineRule="auto"/>
              <w:rPr>
                <w:rFonts w:ascii="Century Gothic" w:eastAsia="YouYuan" w:hAnsi="Century Gothic" w:cs="Arial"/>
                <w:b/>
                <w:sz w:val="20"/>
                <w:szCs w:val="20"/>
              </w:rPr>
            </w:pPr>
          </w:p>
        </w:tc>
      </w:tr>
    </w:tbl>
    <w:p w14:paraId="38619403" w14:textId="77777777" w:rsidR="006009C2" w:rsidRPr="006009C2" w:rsidRDefault="006009C2" w:rsidP="006009C2">
      <w:pPr>
        <w:spacing w:before="200" w:after="200" w:line="276" w:lineRule="auto"/>
        <w:rPr>
          <w:rFonts w:ascii="Century Gothic" w:eastAsia="YouYuan" w:hAnsi="Century Gothic" w:cs="Tahoma"/>
          <w:sz w:val="20"/>
          <w:szCs w:val="20"/>
        </w:rPr>
      </w:pPr>
    </w:p>
    <w:p w14:paraId="1277FC8D" w14:textId="77777777" w:rsidR="006009C2" w:rsidRPr="006009C2" w:rsidRDefault="006009C2" w:rsidP="006009C2">
      <w:pPr>
        <w:spacing w:before="200" w:after="200" w:line="276" w:lineRule="auto"/>
        <w:rPr>
          <w:rFonts w:ascii="Century Gothic" w:eastAsia="YouYuan" w:hAnsi="Century Gothic" w:cs="Tahoma"/>
          <w:sz w:val="20"/>
          <w:szCs w:val="20"/>
        </w:rPr>
        <w:sectPr w:rsidR="006009C2" w:rsidRPr="006009C2" w:rsidSect="00850BC0">
          <w:pgSz w:w="16838" w:h="11906" w:orient="landscape" w:code="9"/>
          <w:pgMar w:top="720" w:right="1701" w:bottom="720" w:left="1673" w:header="397" w:footer="510" w:gutter="0"/>
          <w:cols w:space="720"/>
          <w:docGrid w:linePitch="360"/>
        </w:sectPr>
      </w:pPr>
    </w:p>
    <w:p w14:paraId="20206F50" w14:textId="77777777" w:rsidR="006009C2" w:rsidRPr="006009C2" w:rsidRDefault="006009C2" w:rsidP="00371176">
      <w:pPr>
        <w:numPr>
          <w:ilvl w:val="0"/>
          <w:numId w:val="8"/>
        </w:numPr>
        <w:shd w:val="clear" w:color="auto" w:fill="C00000"/>
        <w:spacing w:before="200" w:after="0" w:line="276" w:lineRule="auto"/>
        <w:ind w:left="-284" w:right="423" w:hanging="283"/>
        <w:outlineLvl w:val="1"/>
        <w:rPr>
          <w:rFonts w:ascii="Century Gothic" w:eastAsia="YouYuan" w:hAnsi="Century Gothic" w:cs="Tahoma"/>
          <w:b/>
          <w:caps/>
          <w:spacing w:val="15"/>
          <w:sz w:val="22"/>
          <w:szCs w:val="22"/>
        </w:rPr>
      </w:pPr>
      <w:r w:rsidRPr="006009C2">
        <w:rPr>
          <w:rFonts w:ascii="Century Gothic" w:eastAsia="YouYuan" w:hAnsi="Century Gothic" w:cs="Tahoma"/>
          <w:b/>
          <w:caps/>
          <w:spacing w:val="15"/>
          <w:sz w:val="22"/>
          <w:szCs w:val="22"/>
        </w:rPr>
        <w:lastRenderedPageBreak/>
        <w:t xml:space="preserve">Core Competencies: Development and Maintenance of standards of practice </w:t>
      </w:r>
    </w:p>
    <w:p w14:paraId="175B0B7C" w14:textId="77777777" w:rsidR="006009C2" w:rsidRPr="006009C2" w:rsidRDefault="006009C2" w:rsidP="006009C2">
      <w:pPr>
        <w:spacing w:before="200" w:after="200" w:line="276" w:lineRule="auto"/>
        <w:ind w:left="-567"/>
        <w:rPr>
          <w:rFonts w:ascii="Century Gothic" w:eastAsia="YouYuan" w:hAnsi="Century Gothic" w:cs="Tahoma"/>
          <w:b/>
          <w:sz w:val="22"/>
          <w:szCs w:val="20"/>
          <w:u w:val="single"/>
        </w:rPr>
      </w:pPr>
      <w:r w:rsidRPr="006009C2">
        <w:rPr>
          <w:rFonts w:ascii="Century Gothic" w:eastAsia="YouYuan" w:hAnsi="Century Gothic" w:cs="Tahoma"/>
          <w:b/>
          <w:sz w:val="22"/>
          <w:szCs w:val="20"/>
          <w:u w:val="single"/>
        </w:rPr>
        <w:t xml:space="preserve">Expected Objective: </w:t>
      </w:r>
    </w:p>
    <w:p w14:paraId="1AD44919" w14:textId="77777777" w:rsidR="006009C2" w:rsidRPr="006009C2" w:rsidRDefault="006009C2" w:rsidP="006009C2">
      <w:pPr>
        <w:spacing w:before="200" w:after="200" w:line="276" w:lineRule="auto"/>
        <w:ind w:left="-567"/>
        <w:jc w:val="both"/>
        <w:rPr>
          <w:rFonts w:ascii="Century Gothic" w:eastAsia="YouYuan" w:hAnsi="Century Gothic" w:cs="Tahoma"/>
          <w:sz w:val="22"/>
          <w:szCs w:val="20"/>
        </w:rPr>
      </w:pPr>
      <w:r w:rsidRPr="006009C2">
        <w:rPr>
          <w:rFonts w:ascii="Century Gothic" w:eastAsia="YouYuan" w:hAnsi="Century Gothic" w:cs="Tahoma"/>
          <w:sz w:val="22"/>
          <w:szCs w:val="20"/>
        </w:rPr>
        <w:t>The Arrhythmia Nurse will be responsible for ensuring that standards of practice for arrhythmia service are maintained and act as a key player in initiating, taking forward and promoting service developments and quality improvements projects.</w:t>
      </w:r>
    </w:p>
    <w:tbl>
      <w:tblPr>
        <w:tblW w:w="150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9"/>
        <w:gridCol w:w="1250"/>
        <w:gridCol w:w="1417"/>
        <w:gridCol w:w="6379"/>
      </w:tblGrid>
      <w:tr w:rsidR="00D363B8" w:rsidRPr="006009C2" w14:paraId="3F5B47D8" w14:textId="77777777" w:rsidTr="008549D9">
        <w:trPr>
          <w:gridAfter w:val="1"/>
          <w:wAfter w:w="6379" w:type="dxa"/>
          <w:trHeight w:val="62"/>
        </w:trPr>
        <w:tc>
          <w:tcPr>
            <w:tcW w:w="6009" w:type="dxa"/>
            <w:shd w:val="clear" w:color="auto" w:fill="C00000"/>
          </w:tcPr>
          <w:p w14:paraId="5D050EA2" w14:textId="77777777" w:rsidR="00D363B8" w:rsidRPr="006009C2" w:rsidRDefault="00D363B8"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Competencies</w:t>
            </w:r>
          </w:p>
        </w:tc>
        <w:tc>
          <w:tcPr>
            <w:tcW w:w="2667" w:type="dxa"/>
            <w:gridSpan w:val="2"/>
            <w:shd w:val="clear" w:color="auto" w:fill="C00000"/>
          </w:tcPr>
          <w:p w14:paraId="34E7E57A" w14:textId="77777777" w:rsidR="00D363B8" w:rsidRPr="006009C2" w:rsidRDefault="00D363B8" w:rsidP="006009C2">
            <w:pPr>
              <w:spacing w:before="200" w:after="200" w:line="276" w:lineRule="auto"/>
              <w:rPr>
                <w:rFonts w:ascii="Century Gothic" w:eastAsia="YouYuan" w:hAnsi="Century Gothic" w:cs="Arial"/>
                <w:b/>
                <w:sz w:val="20"/>
                <w:szCs w:val="20"/>
              </w:rPr>
            </w:pPr>
          </w:p>
        </w:tc>
      </w:tr>
      <w:tr w:rsidR="00D363B8" w:rsidRPr="006009C2" w14:paraId="50869717" w14:textId="77777777" w:rsidTr="008549D9">
        <w:trPr>
          <w:trHeight w:val="246"/>
        </w:trPr>
        <w:tc>
          <w:tcPr>
            <w:tcW w:w="6009" w:type="dxa"/>
            <w:shd w:val="clear" w:color="auto" w:fill="auto"/>
          </w:tcPr>
          <w:p w14:paraId="2BE01119" w14:textId="77777777" w:rsidR="00D363B8" w:rsidRPr="006009C2" w:rsidRDefault="00D363B8" w:rsidP="006009C2">
            <w:pPr>
              <w:spacing w:before="200" w:after="200" w:line="276" w:lineRule="auto"/>
              <w:rPr>
                <w:rFonts w:ascii="Century Gothic" w:eastAsia="YouYuan" w:hAnsi="Century Gothic" w:cs="Tahoma"/>
                <w:b/>
                <w:sz w:val="20"/>
                <w:szCs w:val="20"/>
              </w:rPr>
            </w:pPr>
          </w:p>
        </w:tc>
        <w:tc>
          <w:tcPr>
            <w:tcW w:w="1250" w:type="dxa"/>
            <w:shd w:val="clear" w:color="auto" w:fill="auto"/>
          </w:tcPr>
          <w:p w14:paraId="4DFCA793"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Nurse</w:t>
            </w:r>
          </w:p>
        </w:tc>
        <w:tc>
          <w:tcPr>
            <w:tcW w:w="1417" w:type="dxa"/>
            <w:shd w:val="clear" w:color="auto" w:fill="auto"/>
          </w:tcPr>
          <w:p w14:paraId="70B594C8"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Assessor</w:t>
            </w:r>
          </w:p>
        </w:tc>
        <w:tc>
          <w:tcPr>
            <w:tcW w:w="6379" w:type="dxa"/>
            <w:shd w:val="clear" w:color="auto" w:fill="auto"/>
          </w:tcPr>
          <w:p w14:paraId="0119A975" w14:textId="77777777" w:rsidR="00D363B8" w:rsidRPr="006009C2" w:rsidRDefault="00D363B8" w:rsidP="006009C2">
            <w:pPr>
              <w:spacing w:before="200" w:after="200" w:line="276" w:lineRule="auto"/>
              <w:rPr>
                <w:rFonts w:ascii="Century Gothic" w:eastAsia="YouYuan" w:hAnsi="Century Gothic" w:cs="Arial"/>
                <w:b/>
                <w:sz w:val="20"/>
                <w:szCs w:val="20"/>
              </w:rPr>
            </w:pPr>
            <w:r>
              <w:rPr>
                <w:rFonts w:ascii="Century Gothic" w:eastAsia="YouYuan" w:hAnsi="Century Gothic" w:cs="Arial"/>
                <w:b/>
                <w:sz w:val="20"/>
                <w:szCs w:val="20"/>
              </w:rPr>
              <w:t>Date/Comments</w:t>
            </w:r>
          </w:p>
        </w:tc>
      </w:tr>
      <w:tr w:rsidR="00D363B8" w:rsidRPr="006009C2" w14:paraId="119953D4" w14:textId="77777777" w:rsidTr="008549D9">
        <w:trPr>
          <w:trHeight w:val="774"/>
        </w:trPr>
        <w:tc>
          <w:tcPr>
            <w:tcW w:w="6009" w:type="dxa"/>
            <w:shd w:val="clear" w:color="auto" w:fill="auto"/>
          </w:tcPr>
          <w:p w14:paraId="565F1FED" w14:textId="77777777" w:rsidR="00D363B8" w:rsidRPr="006009C2" w:rsidRDefault="00D363B8" w:rsidP="006009C2">
            <w:pPr>
              <w:spacing w:before="200" w:after="200" w:line="276" w:lineRule="auto"/>
              <w:rPr>
                <w:rFonts w:ascii="Century Gothic" w:eastAsia="YouYuan" w:hAnsi="Century Gothic" w:cs="Arial"/>
                <w:b/>
                <w:sz w:val="20"/>
                <w:szCs w:val="20"/>
                <w:u w:val="single"/>
              </w:rPr>
            </w:pPr>
            <w:r w:rsidRPr="006009C2">
              <w:rPr>
                <w:rFonts w:ascii="Century Gothic" w:eastAsia="YouYuan" w:hAnsi="Century Gothic" w:cs="Arial"/>
                <w:b/>
                <w:sz w:val="20"/>
                <w:szCs w:val="20"/>
                <w:u w:val="single"/>
              </w:rPr>
              <w:t>9.1 Maintenance of Service (Leadership &amp; Collaborative practice):</w:t>
            </w:r>
          </w:p>
          <w:p w14:paraId="1A58B2D9"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9.1.1 </w:t>
            </w:r>
            <w:r w:rsidRPr="006009C2">
              <w:rPr>
                <w:rFonts w:ascii="Century Gothic" w:eastAsia="YouYuan" w:hAnsi="Century Gothic" w:cs="Arial"/>
                <w:sz w:val="20"/>
                <w:szCs w:val="20"/>
              </w:rPr>
              <w:t xml:space="preserve">Act as a clinical role model/advocate for developing and delivering </w:t>
            </w:r>
            <w:r w:rsidR="00CC5003">
              <w:rPr>
                <w:rFonts w:ascii="Century Gothic" w:eastAsia="YouYuan" w:hAnsi="Century Gothic" w:cs="Arial"/>
                <w:sz w:val="20"/>
                <w:szCs w:val="20"/>
              </w:rPr>
              <w:t xml:space="preserve">an </w:t>
            </w:r>
            <w:r w:rsidRPr="006009C2">
              <w:rPr>
                <w:rFonts w:ascii="Century Gothic" w:eastAsia="YouYuan" w:hAnsi="Century Gothic" w:cs="Arial"/>
                <w:sz w:val="20"/>
                <w:szCs w:val="20"/>
              </w:rPr>
              <w:t>arrhythmia service that is responsive to changing requirements, informed by an understanding of local population health needs, agencies and networks.</w:t>
            </w:r>
          </w:p>
        </w:tc>
        <w:tc>
          <w:tcPr>
            <w:tcW w:w="1250" w:type="dxa"/>
            <w:shd w:val="clear" w:color="auto" w:fill="auto"/>
          </w:tcPr>
          <w:p w14:paraId="57D1E9F3"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2B08F52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11B2C0C1"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33774F7D" w14:textId="77777777" w:rsidTr="008549D9">
        <w:trPr>
          <w:trHeight w:val="252"/>
        </w:trPr>
        <w:tc>
          <w:tcPr>
            <w:tcW w:w="6009" w:type="dxa"/>
            <w:shd w:val="clear" w:color="auto" w:fill="auto"/>
          </w:tcPr>
          <w:p w14:paraId="4231A9D5" w14:textId="77777777" w:rsidR="00D363B8" w:rsidRPr="006009C2" w:rsidRDefault="00D363B8" w:rsidP="006009C2">
            <w:pPr>
              <w:spacing w:before="200" w:after="200" w:line="276" w:lineRule="auto"/>
              <w:rPr>
                <w:rFonts w:ascii="Century Gothic" w:eastAsia="YouYuan" w:hAnsi="Century Gothic" w:cs="Arial"/>
                <w:b/>
                <w:sz w:val="20"/>
                <w:szCs w:val="20"/>
                <w:u w:val="single"/>
              </w:rPr>
            </w:pPr>
            <w:r w:rsidRPr="006009C2">
              <w:rPr>
                <w:rFonts w:ascii="Century Gothic" w:eastAsia="YouYuan" w:hAnsi="Century Gothic" w:cs="Arial"/>
                <w:b/>
                <w:sz w:val="20"/>
                <w:szCs w:val="20"/>
              </w:rPr>
              <w:t xml:space="preserve">9.1.2. </w:t>
            </w:r>
            <w:r w:rsidRPr="006009C2">
              <w:rPr>
                <w:rFonts w:ascii="Century Gothic" w:eastAsia="YouYuan" w:hAnsi="Century Gothic" w:cs="Arial"/>
                <w:sz w:val="20"/>
                <w:szCs w:val="20"/>
              </w:rPr>
              <w:t>Demonstrates awareness of up-to-date research and developments with Arrhythmia related care.</w:t>
            </w:r>
          </w:p>
        </w:tc>
        <w:tc>
          <w:tcPr>
            <w:tcW w:w="1250" w:type="dxa"/>
            <w:shd w:val="clear" w:color="auto" w:fill="auto"/>
          </w:tcPr>
          <w:p w14:paraId="064D249A"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5881E1B7"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09BD050C"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55E4B71A" w14:textId="77777777" w:rsidTr="008549D9">
        <w:trPr>
          <w:trHeight w:val="284"/>
        </w:trPr>
        <w:tc>
          <w:tcPr>
            <w:tcW w:w="6009" w:type="dxa"/>
            <w:shd w:val="clear" w:color="auto" w:fill="auto"/>
          </w:tcPr>
          <w:p w14:paraId="033135BF"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9.1.3. </w:t>
            </w:r>
            <w:r w:rsidRPr="006009C2">
              <w:rPr>
                <w:rFonts w:ascii="Century Gothic" w:eastAsia="YouYuan" w:hAnsi="Century Gothic" w:cs="Arial"/>
                <w:sz w:val="20"/>
                <w:szCs w:val="20"/>
              </w:rPr>
              <w:t>Identifies areas that need development and improvement taking into consideration the needs of the service and local improvement priorities.</w:t>
            </w:r>
          </w:p>
        </w:tc>
        <w:tc>
          <w:tcPr>
            <w:tcW w:w="1250" w:type="dxa"/>
            <w:shd w:val="clear" w:color="auto" w:fill="auto"/>
          </w:tcPr>
          <w:p w14:paraId="11E790D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7BAD5C21"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44B459C5"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4AB02BF6" w14:textId="77777777" w:rsidTr="008549D9">
        <w:trPr>
          <w:trHeight w:val="284"/>
        </w:trPr>
        <w:tc>
          <w:tcPr>
            <w:tcW w:w="6009" w:type="dxa"/>
            <w:shd w:val="clear" w:color="auto" w:fill="auto"/>
          </w:tcPr>
          <w:p w14:paraId="425146CC"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9.1.4 </w:t>
            </w:r>
            <w:r w:rsidRPr="006009C2">
              <w:rPr>
                <w:rFonts w:ascii="Century Gothic" w:eastAsia="YouYuan" w:hAnsi="Century Gothic" w:cs="Arial"/>
                <w:sz w:val="20"/>
                <w:szCs w:val="20"/>
              </w:rPr>
              <w:t>Attends and actively participates in relevant team and cardiology meetings.</w:t>
            </w:r>
          </w:p>
          <w:p w14:paraId="4315DE98"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lastRenderedPageBreak/>
              <w:t xml:space="preserve">9.1.5 </w:t>
            </w:r>
            <w:r w:rsidRPr="006009C2">
              <w:rPr>
                <w:rFonts w:ascii="Century Gothic" w:eastAsia="YouYuan" w:hAnsi="Century Gothic" w:cs="Arial"/>
                <w:sz w:val="20"/>
                <w:szCs w:val="20"/>
              </w:rPr>
              <w:t>Follows up actions that arise from meetings.</w:t>
            </w:r>
          </w:p>
        </w:tc>
        <w:tc>
          <w:tcPr>
            <w:tcW w:w="1250" w:type="dxa"/>
            <w:shd w:val="clear" w:color="auto" w:fill="auto"/>
          </w:tcPr>
          <w:p w14:paraId="390948EF"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343FB8E4"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0BA4C1EC"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071E8DCF" w14:textId="77777777" w:rsidTr="008549D9">
        <w:trPr>
          <w:trHeight w:val="297"/>
        </w:trPr>
        <w:tc>
          <w:tcPr>
            <w:tcW w:w="6009" w:type="dxa"/>
            <w:shd w:val="clear" w:color="auto" w:fill="auto"/>
          </w:tcPr>
          <w:p w14:paraId="6393632B"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9.1.6 </w:t>
            </w:r>
            <w:r w:rsidRPr="006009C2">
              <w:rPr>
                <w:rFonts w:ascii="Century Gothic" w:eastAsia="YouYuan" w:hAnsi="Century Gothic" w:cs="Arial"/>
                <w:sz w:val="20"/>
                <w:szCs w:val="20"/>
              </w:rPr>
              <w:t>Ensure that patient has information relating to all aspects of the service and update this as per trust policy.</w:t>
            </w:r>
          </w:p>
        </w:tc>
        <w:tc>
          <w:tcPr>
            <w:tcW w:w="1250" w:type="dxa"/>
            <w:shd w:val="clear" w:color="auto" w:fill="auto"/>
          </w:tcPr>
          <w:p w14:paraId="28504A8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2B48EC93"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27A885B7"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2CCF12CD" w14:textId="77777777" w:rsidTr="008549D9">
        <w:trPr>
          <w:trHeight w:val="258"/>
        </w:trPr>
        <w:tc>
          <w:tcPr>
            <w:tcW w:w="6009" w:type="dxa"/>
            <w:shd w:val="clear" w:color="auto" w:fill="auto"/>
          </w:tcPr>
          <w:p w14:paraId="3A32E6E3"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9.1.7 </w:t>
            </w:r>
            <w:r w:rsidRPr="006009C2">
              <w:rPr>
                <w:rFonts w:ascii="Century Gothic" w:eastAsia="YouYuan" w:hAnsi="Century Gothic" w:cs="Arial"/>
                <w:sz w:val="20"/>
                <w:szCs w:val="20"/>
              </w:rPr>
              <w:t>Provides clear and accurate rationale for supporting clinical decision making.</w:t>
            </w:r>
          </w:p>
        </w:tc>
        <w:tc>
          <w:tcPr>
            <w:tcW w:w="1250" w:type="dxa"/>
            <w:shd w:val="clear" w:color="auto" w:fill="auto"/>
          </w:tcPr>
          <w:p w14:paraId="4DD05E24"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4DB87673"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38A4FEC8"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560909B0" w14:textId="77777777" w:rsidTr="008549D9">
        <w:trPr>
          <w:trHeight w:val="220"/>
        </w:trPr>
        <w:tc>
          <w:tcPr>
            <w:tcW w:w="6009" w:type="dxa"/>
            <w:shd w:val="clear" w:color="auto" w:fill="auto"/>
          </w:tcPr>
          <w:p w14:paraId="1F111BA4"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9.1.8. </w:t>
            </w:r>
            <w:r w:rsidRPr="006009C2">
              <w:rPr>
                <w:rFonts w:ascii="Century Gothic" w:eastAsia="YouYuan" w:hAnsi="Century Gothic" w:cs="Arial"/>
                <w:sz w:val="20"/>
                <w:szCs w:val="20"/>
              </w:rPr>
              <w:t>Provides patients with a positive experience with specialist assessment and timely interventions.</w:t>
            </w:r>
          </w:p>
        </w:tc>
        <w:tc>
          <w:tcPr>
            <w:tcW w:w="1250" w:type="dxa"/>
            <w:shd w:val="clear" w:color="auto" w:fill="auto"/>
          </w:tcPr>
          <w:p w14:paraId="6E5E1BE5"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2B611EAC"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47E27756"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7739CD98" w14:textId="77777777" w:rsidTr="008549D9">
        <w:trPr>
          <w:trHeight w:val="627"/>
        </w:trPr>
        <w:tc>
          <w:tcPr>
            <w:tcW w:w="6009" w:type="dxa"/>
            <w:shd w:val="clear" w:color="auto" w:fill="auto"/>
          </w:tcPr>
          <w:p w14:paraId="33C590E9" w14:textId="77777777" w:rsidR="00D363B8" w:rsidRPr="006009C2" w:rsidRDefault="00D363B8" w:rsidP="006009C2">
            <w:pPr>
              <w:spacing w:before="200" w:after="200" w:line="276" w:lineRule="auto"/>
              <w:rPr>
                <w:rFonts w:ascii="Century Gothic" w:eastAsia="YouYuan" w:hAnsi="Century Gothic" w:cs="Arial"/>
                <w:b/>
                <w:sz w:val="20"/>
                <w:szCs w:val="20"/>
                <w:u w:val="single"/>
              </w:rPr>
            </w:pPr>
            <w:r w:rsidRPr="006009C2">
              <w:rPr>
                <w:rFonts w:ascii="Century Gothic" w:eastAsia="YouYuan" w:hAnsi="Century Gothic" w:cs="Arial"/>
                <w:b/>
                <w:sz w:val="20"/>
                <w:szCs w:val="20"/>
                <w:u w:val="single"/>
              </w:rPr>
              <w:t>9.2 Service Development (Improving quality and developing practice):</w:t>
            </w:r>
          </w:p>
          <w:p w14:paraId="3D550AAB"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9.2.1 </w:t>
            </w:r>
            <w:r w:rsidRPr="006009C2">
              <w:rPr>
                <w:rFonts w:ascii="Century Gothic" w:eastAsia="YouYuan" w:hAnsi="Century Gothic" w:cs="Arial"/>
                <w:sz w:val="20"/>
                <w:szCs w:val="20"/>
              </w:rPr>
              <w:t>Proactive in identifying and taking forward areas of development within the Arrhythmia service.</w:t>
            </w:r>
          </w:p>
        </w:tc>
        <w:tc>
          <w:tcPr>
            <w:tcW w:w="1250" w:type="dxa"/>
            <w:shd w:val="clear" w:color="auto" w:fill="auto"/>
          </w:tcPr>
          <w:p w14:paraId="02871BAA"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143CFE8F"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02FE7777"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5E668307" w14:textId="77777777" w:rsidTr="008549D9">
        <w:trPr>
          <w:trHeight w:val="547"/>
        </w:trPr>
        <w:tc>
          <w:tcPr>
            <w:tcW w:w="6009" w:type="dxa"/>
            <w:shd w:val="clear" w:color="auto" w:fill="auto"/>
          </w:tcPr>
          <w:p w14:paraId="7F91375B" w14:textId="77777777" w:rsidR="00D363B8" w:rsidRPr="006009C2" w:rsidRDefault="00D363B8" w:rsidP="006009C2">
            <w:pPr>
              <w:spacing w:before="200" w:after="200" w:line="276" w:lineRule="auto"/>
              <w:rPr>
                <w:rFonts w:ascii="Century Gothic" w:eastAsia="YouYuan" w:hAnsi="Century Gothic" w:cs="Arial"/>
                <w:b/>
                <w:sz w:val="20"/>
                <w:szCs w:val="20"/>
                <w:u w:val="single"/>
              </w:rPr>
            </w:pPr>
            <w:r w:rsidRPr="006009C2">
              <w:rPr>
                <w:rFonts w:ascii="Century Gothic" w:eastAsia="YouYuan" w:hAnsi="Century Gothic" w:cs="Arial"/>
                <w:b/>
                <w:sz w:val="20"/>
                <w:szCs w:val="20"/>
              </w:rPr>
              <w:t xml:space="preserve">9.2.2 </w:t>
            </w:r>
            <w:r w:rsidRPr="006009C2">
              <w:rPr>
                <w:rFonts w:ascii="Century Gothic" w:eastAsia="YouYuan" w:hAnsi="Century Gothic" w:cs="Arial"/>
                <w:sz w:val="20"/>
                <w:szCs w:val="20"/>
              </w:rPr>
              <w:t>Critically assesses  and addresses own learning needs, negotiating a personal development plant that reflects the on-going professional development across the four pillars of advanced clinical practice.</w:t>
            </w:r>
          </w:p>
        </w:tc>
        <w:tc>
          <w:tcPr>
            <w:tcW w:w="1250" w:type="dxa"/>
            <w:shd w:val="clear" w:color="auto" w:fill="auto"/>
          </w:tcPr>
          <w:p w14:paraId="010587A3"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4C312925"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15043B60"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44FD673A" w14:textId="77777777" w:rsidTr="008549D9">
        <w:trPr>
          <w:trHeight w:val="456"/>
        </w:trPr>
        <w:tc>
          <w:tcPr>
            <w:tcW w:w="6009" w:type="dxa"/>
            <w:shd w:val="clear" w:color="auto" w:fill="auto"/>
          </w:tcPr>
          <w:p w14:paraId="1DBD8361"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9.2.3. </w:t>
            </w:r>
            <w:r w:rsidRPr="006009C2">
              <w:rPr>
                <w:rFonts w:ascii="Century Gothic" w:eastAsia="YouYuan" w:hAnsi="Century Gothic" w:cs="Arial"/>
                <w:sz w:val="20"/>
                <w:szCs w:val="20"/>
              </w:rPr>
              <w:t>Engage in self-directed learning, critically reflecting to maximise clinical skills and knowledge, as well as own potential to develop both care and services.</w:t>
            </w:r>
          </w:p>
        </w:tc>
        <w:tc>
          <w:tcPr>
            <w:tcW w:w="1250" w:type="dxa"/>
            <w:shd w:val="clear" w:color="auto" w:fill="auto"/>
          </w:tcPr>
          <w:p w14:paraId="0A65DFE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014C7014"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6C744EBC"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03861107" w14:textId="77777777" w:rsidTr="008549D9">
        <w:trPr>
          <w:trHeight w:val="465"/>
        </w:trPr>
        <w:tc>
          <w:tcPr>
            <w:tcW w:w="6009" w:type="dxa"/>
            <w:shd w:val="clear" w:color="auto" w:fill="auto"/>
          </w:tcPr>
          <w:p w14:paraId="486DF4DC" w14:textId="77777777" w:rsidR="00D363B8" w:rsidRPr="006009C2" w:rsidRDefault="00D363B8" w:rsidP="006009C2">
            <w:pPr>
              <w:spacing w:before="200" w:after="200" w:line="276" w:lineRule="auto"/>
              <w:rPr>
                <w:rFonts w:ascii="Century Gothic" w:eastAsia="YouYuan" w:hAnsi="Century Gothic" w:cs="Arial"/>
                <w:sz w:val="20"/>
                <w:szCs w:val="20"/>
              </w:rPr>
            </w:pPr>
            <w:r w:rsidRPr="006009C2">
              <w:rPr>
                <w:rFonts w:ascii="Century Gothic" w:eastAsia="YouYuan" w:hAnsi="Century Gothic" w:cs="Arial"/>
                <w:b/>
                <w:sz w:val="20"/>
                <w:szCs w:val="20"/>
              </w:rPr>
              <w:t xml:space="preserve">9.2.4. </w:t>
            </w:r>
            <w:r w:rsidRPr="006009C2">
              <w:rPr>
                <w:rFonts w:ascii="Century Gothic" w:eastAsia="YouYuan" w:hAnsi="Century Gothic" w:cs="Arial"/>
                <w:sz w:val="20"/>
                <w:szCs w:val="20"/>
              </w:rPr>
              <w:t>Critically examines the alternatives to care providing rationale to support and change current practice.</w:t>
            </w:r>
          </w:p>
          <w:p w14:paraId="3D577F21"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sz w:val="20"/>
                <w:szCs w:val="20"/>
              </w:rPr>
              <w:lastRenderedPageBreak/>
              <w:t>i.e. there is not syncope clinic in the local trust but you have collaborate with other arrhythmia service to develop services locally.</w:t>
            </w:r>
          </w:p>
        </w:tc>
        <w:tc>
          <w:tcPr>
            <w:tcW w:w="1250" w:type="dxa"/>
            <w:shd w:val="clear" w:color="auto" w:fill="auto"/>
          </w:tcPr>
          <w:p w14:paraId="60B4DB58"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154FAE51"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2CDF09C2"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5EB27451" w14:textId="77777777" w:rsidTr="008549D9">
        <w:trPr>
          <w:trHeight w:val="293"/>
        </w:trPr>
        <w:tc>
          <w:tcPr>
            <w:tcW w:w="6009" w:type="dxa"/>
            <w:shd w:val="clear" w:color="auto" w:fill="auto"/>
          </w:tcPr>
          <w:p w14:paraId="4947D9D6"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9.2.5 </w:t>
            </w:r>
            <w:r w:rsidRPr="006009C2">
              <w:rPr>
                <w:rFonts w:ascii="Century Gothic" w:eastAsia="YouYuan" w:hAnsi="Century Gothic" w:cs="Arial"/>
                <w:sz w:val="20"/>
                <w:szCs w:val="20"/>
              </w:rPr>
              <w:t>Demonstrates the ability to critically analyse the evidence that underpins Arrhythmia practice.</w:t>
            </w:r>
            <w:r w:rsidRPr="006009C2">
              <w:rPr>
                <w:rFonts w:ascii="Century Gothic" w:eastAsia="YouYuan" w:hAnsi="Century Gothic" w:cs="Arial"/>
                <w:b/>
                <w:sz w:val="20"/>
                <w:szCs w:val="20"/>
              </w:rPr>
              <w:t xml:space="preserve"> </w:t>
            </w:r>
          </w:p>
        </w:tc>
        <w:tc>
          <w:tcPr>
            <w:tcW w:w="1250" w:type="dxa"/>
            <w:shd w:val="clear" w:color="auto" w:fill="auto"/>
          </w:tcPr>
          <w:p w14:paraId="647CCB98"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229B72CB"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408F90CA"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4D68F84D" w14:textId="77777777" w:rsidTr="008549D9">
        <w:trPr>
          <w:trHeight w:val="609"/>
        </w:trPr>
        <w:tc>
          <w:tcPr>
            <w:tcW w:w="6009" w:type="dxa"/>
            <w:shd w:val="clear" w:color="auto" w:fill="auto"/>
          </w:tcPr>
          <w:p w14:paraId="7F252695"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9.2.6 </w:t>
            </w:r>
            <w:r w:rsidRPr="006009C2">
              <w:rPr>
                <w:rFonts w:ascii="Century Gothic" w:eastAsia="YouYuan" w:hAnsi="Century Gothic" w:cs="Arial"/>
                <w:sz w:val="20"/>
                <w:szCs w:val="20"/>
              </w:rPr>
              <w:t>Participates in patient and staff surveys aimed at improving practice within the Arrhythmia service. Supporting the wider team to build capacity and capability through work-based and inter-professional learning and the application of learning to practice.</w:t>
            </w:r>
          </w:p>
        </w:tc>
        <w:tc>
          <w:tcPr>
            <w:tcW w:w="1250" w:type="dxa"/>
            <w:shd w:val="clear" w:color="auto" w:fill="auto"/>
          </w:tcPr>
          <w:p w14:paraId="4F461631"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4ECE3D93"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591D2032"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10F1558F" w14:textId="77777777" w:rsidTr="008549D9">
        <w:trPr>
          <w:trHeight w:val="411"/>
        </w:trPr>
        <w:tc>
          <w:tcPr>
            <w:tcW w:w="6009" w:type="dxa"/>
            <w:shd w:val="clear" w:color="auto" w:fill="auto"/>
          </w:tcPr>
          <w:p w14:paraId="4F0A8F84"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9.2.7 </w:t>
            </w:r>
            <w:r w:rsidRPr="006009C2">
              <w:rPr>
                <w:rFonts w:ascii="Century Gothic" w:eastAsia="YouYuan" w:hAnsi="Century Gothic" w:cs="Arial"/>
                <w:sz w:val="20"/>
                <w:szCs w:val="20"/>
              </w:rPr>
              <w:t>Actively involved in the audit of aspects of the arrhythmia nurse-led service and initiating any changes to practice that may have been identified.</w:t>
            </w:r>
          </w:p>
        </w:tc>
        <w:tc>
          <w:tcPr>
            <w:tcW w:w="1250" w:type="dxa"/>
            <w:shd w:val="clear" w:color="auto" w:fill="auto"/>
          </w:tcPr>
          <w:p w14:paraId="6330AA38"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5CFF1C6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41F28BFE"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54823A24" w14:textId="77777777" w:rsidTr="008549D9">
        <w:trPr>
          <w:trHeight w:val="297"/>
        </w:trPr>
        <w:tc>
          <w:tcPr>
            <w:tcW w:w="6009" w:type="dxa"/>
            <w:shd w:val="clear" w:color="auto" w:fill="auto"/>
          </w:tcPr>
          <w:p w14:paraId="156C10F7"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9.2.8 </w:t>
            </w:r>
            <w:r w:rsidRPr="006009C2">
              <w:rPr>
                <w:rFonts w:ascii="Century Gothic" w:eastAsia="YouYuan" w:hAnsi="Century Gothic" w:cs="Arial"/>
                <w:sz w:val="20"/>
                <w:szCs w:val="20"/>
              </w:rPr>
              <w:t>Demonstrates understanding of how the Arrhythmia nurse-led service fits into the trust strategy and strives to meet this.</w:t>
            </w:r>
            <w:r w:rsidRPr="006009C2">
              <w:rPr>
                <w:rFonts w:ascii="Century Gothic" w:eastAsia="YouYuan" w:hAnsi="Century Gothic" w:cs="Arial"/>
                <w:b/>
                <w:sz w:val="20"/>
                <w:szCs w:val="20"/>
              </w:rPr>
              <w:t xml:space="preserve"> </w:t>
            </w:r>
          </w:p>
        </w:tc>
        <w:tc>
          <w:tcPr>
            <w:tcW w:w="1250" w:type="dxa"/>
            <w:shd w:val="clear" w:color="auto" w:fill="auto"/>
          </w:tcPr>
          <w:p w14:paraId="6DD3882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671C2C3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3EDA3724"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1E63D028" w14:textId="77777777" w:rsidTr="008549D9">
        <w:trPr>
          <w:trHeight w:val="297"/>
        </w:trPr>
        <w:tc>
          <w:tcPr>
            <w:tcW w:w="6009" w:type="dxa"/>
            <w:shd w:val="clear" w:color="auto" w:fill="auto"/>
          </w:tcPr>
          <w:p w14:paraId="22FD5DA8"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9.2.9 </w:t>
            </w:r>
            <w:r w:rsidRPr="006009C2">
              <w:rPr>
                <w:rFonts w:ascii="Century Gothic" w:eastAsia="YouYuan" w:hAnsi="Century Gothic" w:cs="Arial"/>
                <w:sz w:val="20"/>
                <w:szCs w:val="20"/>
              </w:rPr>
              <w:t>Advocates for, and contributes to, a culture of organisational learning to inspire and, motivate existing staff. Facilitate collaboration of the wider team and support peer review process to identify individual and team learning.</w:t>
            </w:r>
          </w:p>
        </w:tc>
        <w:tc>
          <w:tcPr>
            <w:tcW w:w="1250" w:type="dxa"/>
            <w:shd w:val="clear" w:color="auto" w:fill="auto"/>
          </w:tcPr>
          <w:p w14:paraId="6CFEC30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048DE5CD"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52B5AABC"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7440C844" w14:textId="77777777" w:rsidTr="008549D9">
        <w:trPr>
          <w:trHeight w:val="297"/>
        </w:trPr>
        <w:tc>
          <w:tcPr>
            <w:tcW w:w="6009" w:type="dxa"/>
            <w:shd w:val="clear" w:color="auto" w:fill="auto"/>
          </w:tcPr>
          <w:p w14:paraId="76354A8C"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lastRenderedPageBreak/>
              <w:t xml:space="preserve">9.2.10 </w:t>
            </w:r>
            <w:r w:rsidRPr="006009C2">
              <w:rPr>
                <w:rFonts w:ascii="Century Gothic" w:eastAsia="YouYuan" w:hAnsi="Century Gothic" w:cs="Arial"/>
                <w:sz w:val="20"/>
                <w:szCs w:val="20"/>
              </w:rPr>
              <w:t>Uses reflective practice to evaluate care and focus decision making in response to patient’s needs.</w:t>
            </w:r>
          </w:p>
        </w:tc>
        <w:tc>
          <w:tcPr>
            <w:tcW w:w="1250" w:type="dxa"/>
            <w:shd w:val="clear" w:color="auto" w:fill="auto"/>
          </w:tcPr>
          <w:p w14:paraId="7579C9A7"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5C3A01FA"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386ACCD5"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336F4819" w14:textId="77777777" w:rsidTr="008549D9">
        <w:trPr>
          <w:trHeight w:val="297"/>
        </w:trPr>
        <w:tc>
          <w:tcPr>
            <w:tcW w:w="6009" w:type="dxa"/>
            <w:shd w:val="clear" w:color="auto" w:fill="auto"/>
          </w:tcPr>
          <w:p w14:paraId="744FBE14"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9.2.11 </w:t>
            </w:r>
            <w:r w:rsidRPr="006009C2">
              <w:rPr>
                <w:rFonts w:ascii="Century Gothic" w:eastAsia="YouYuan" w:hAnsi="Century Gothic" w:cs="Arial"/>
                <w:sz w:val="20"/>
                <w:szCs w:val="20"/>
              </w:rPr>
              <w:t>Actively develops cardiology protocols and follows trust approval process including at clinical governance meeting.</w:t>
            </w:r>
          </w:p>
        </w:tc>
        <w:tc>
          <w:tcPr>
            <w:tcW w:w="1250" w:type="dxa"/>
            <w:shd w:val="clear" w:color="auto" w:fill="auto"/>
          </w:tcPr>
          <w:p w14:paraId="323BFC54"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424BEE1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75FAD94D"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4E8A75D9" w14:textId="77777777" w:rsidTr="008549D9">
        <w:trPr>
          <w:trHeight w:val="297"/>
        </w:trPr>
        <w:tc>
          <w:tcPr>
            <w:tcW w:w="6009" w:type="dxa"/>
            <w:shd w:val="clear" w:color="auto" w:fill="auto"/>
          </w:tcPr>
          <w:p w14:paraId="4F2DBAED"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9.2.12. </w:t>
            </w:r>
            <w:r w:rsidRPr="006009C2">
              <w:rPr>
                <w:rFonts w:ascii="Century Gothic" w:eastAsia="YouYuan" w:hAnsi="Century Gothic" w:cs="Arial"/>
                <w:sz w:val="20"/>
                <w:szCs w:val="20"/>
              </w:rPr>
              <w:t xml:space="preserve">To remain up-to-date with radiology requesting </w:t>
            </w:r>
            <w:r w:rsidRPr="006009C2">
              <w:rPr>
                <w:rFonts w:ascii="Century Gothic" w:eastAsia="YouYuan" w:hAnsi="Century Gothic" w:cs="Tahoma"/>
                <w:sz w:val="20"/>
                <w:szCs w:val="20"/>
              </w:rPr>
              <w:t xml:space="preserve">Ionising Radiation Medical Exposure Regulation </w:t>
            </w:r>
            <w:r w:rsidRPr="006009C2">
              <w:rPr>
                <w:rFonts w:ascii="Century Gothic" w:eastAsia="YouYuan" w:hAnsi="Century Gothic" w:cs="Arial"/>
                <w:sz w:val="20"/>
                <w:szCs w:val="20"/>
              </w:rPr>
              <w:t>(IRMER) as per Trust guidelines.</w:t>
            </w:r>
          </w:p>
        </w:tc>
        <w:tc>
          <w:tcPr>
            <w:tcW w:w="1250" w:type="dxa"/>
            <w:shd w:val="clear" w:color="auto" w:fill="auto"/>
          </w:tcPr>
          <w:p w14:paraId="2868F9C1"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5E422AEB"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2B754FFD"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5475C1E0" w14:textId="77777777" w:rsidTr="008549D9">
        <w:trPr>
          <w:trHeight w:val="297"/>
        </w:trPr>
        <w:tc>
          <w:tcPr>
            <w:tcW w:w="6009" w:type="dxa"/>
            <w:shd w:val="clear" w:color="auto" w:fill="auto"/>
          </w:tcPr>
          <w:p w14:paraId="30D7F6FA"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9.2.13 </w:t>
            </w:r>
            <w:r w:rsidRPr="006009C2">
              <w:rPr>
                <w:rFonts w:ascii="Century Gothic" w:eastAsia="YouYuan" w:hAnsi="Century Gothic" w:cs="Arial"/>
                <w:sz w:val="20"/>
                <w:szCs w:val="20"/>
              </w:rPr>
              <w:t>To remain up-to-date with non-medical prescribing as per Trust guidelines.</w:t>
            </w:r>
          </w:p>
        </w:tc>
        <w:tc>
          <w:tcPr>
            <w:tcW w:w="1250" w:type="dxa"/>
            <w:shd w:val="clear" w:color="auto" w:fill="auto"/>
          </w:tcPr>
          <w:p w14:paraId="682A92EF"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4453CAEB"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5D9C6905"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2FFF6D5F" w14:textId="77777777" w:rsidTr="008549D9">
        <w:trPr>
          <w:trHeight w:val="736"/>
        </w:trPr>
        <w:tc>
          <w:tcPr>
            <w:tcW w:w="6009" w:type="dxa"/>
            <w:shd w:val="clear" w:color="auto" w:fill="auto"/>
          </w:tcPr>
          <w:p w14:paraId="449B9F24" w14:textId="77777777" w:rsidR="00D363B8" w:rsidRPr="006009C2" w:rsidRDefault="00D363B8" w:rsidP="006009C2">
            <w:pPr>
              <w:spacing w:before="200" w:after="200" w:line="276" w:lineRule="auto"/>
              <w:rPr>
                <w:rFonts w:ascii="Century Gothic" w:eastAsia="YouYuan" w:hAnsi="Century Gothic" w:cs="Arial"/>
                <w:b/>
                <w:sz w:val="20"/>
                <w:szCs w:val="20"/>
                <w:u w:val="single"/>
              </w:rPr>
            </w:pPr>
            <w:r w:rsidRPr="006009C2">
              <w:rPr>
                <w:rFonts w:ascii="Century Gothic" w:eastAsia="YouYuan" w:hAnsi="Century Gothic" w:cs="Arial"/>
                <w:b/>
                <w:sz w:val="20"/>
                <w:szCs w:val="20"/>
                <w:u w:val="single"/>
              </w:rPr>
              <w:t>9.</w:t>
            </w:r>
            <w:proofErr w:type="gramStart"/>
            <w:r w:rsidRPr="006009C2">
              <w:rPr>
                <w:rFonts w:ascii="Century Gothic" w:eastAsia="YouYuan" w:hAnsi="Century Gothic" w:cs="Arial"/>
                <w:b/>
                <w:sz w:val="20"/>
                <w:szCs w:val="20"/>
                <w:u w:val="single"/>
              </w:rPr>
              <w:t>3.Research</w:t>
            </w:r>
            <w:proofErr w:type="gramEnd"/>
          </w:p>
          <w:p w14:paraId="21351015"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9.3.1. </w:t>
            </w:r>
            <w:r w:rsidRPr="006009C2">
              <w:rPr>
                <w:rFonts w:ascii="Century Gothic" w:eastAsia="YouYuan" w:hAnsi="Century Gothic" w:cs="Arial"/>
                <w:sz w:val="20"/>
                <w:szCs w:val="20"/>
              </w:rPr>
              <w:t>Critically engage in research activity, adhering good research practice guidance especially in arrhythmia service, so that evidenced-based strategies are developed and applied enhance quality, safety, productivity and value for money.</w:t>
            </w:r>
          </w:p>
        </w:tc>
        <w:tc>
          <w:tcPr>
            <w:tcW w:w="1250" w:type="dxa"/>
            <w:shd w:val="clear" w:color="auto" w:fill="auto"/>
          </w:tcPr>
          <w:p w14:paraId="0BB6AD9B"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7A2EBAB8"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6DBE1383"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7EC9DC8C" w14:textId="77777777" w:rsidTr="008549D9">
        <w:trPr>
          <w:trHeight w:val="258"/>
        </w:trPr>
        <w:tc>
          <w:tcPr>
            <w:tcW w:w="6009" w:type="dxa"/>
            <w:shd w:val="clear" w:color="auto" w:fill="auto"/>
          </w:tcPr>
          <w:p w14:paraId="751394D3"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9.3.2. </w:t>
            </w:r>
            <w:r w:rsidRPr="006009C2">
              <w:rPr>
                <w:rFonts w:ascii="Century Gothic" w:eastAsia="YouYuan" w:hAnsi="Century Gothic" w:cs="Arial"/>
                <w:sz w:val="20"/>
                <w:szCs w:val="20"/>
              </w:rPr>
              <w:t>Evaluate and audit own and others’ clinical practice, selecting and applying valid, reliable methods, then acting on the findings.</w:t>
            </w:r>
          </w:p>
        </w:tc>
        <w:tc>
          <w:tcPr>
            <w:tcW w:w="1250" w:type="dxa"/>
            <w:shd w:val="clear" w:color="auto" w:fill="auto"/>
          </w:tcPr>
          <w:p w14:paraId="0B414F27"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63863F3E"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30351094"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0945A354" w14:textId="77777777" w:rsidTr="008549D9">
        <w:trPr>
          <w:trHeight w:val="258"/>
        </w:trPr>
        <w:tc>
          <w:tcPr>
            <w:tcW w:w="6009" w:type="dxa"/>
            <w:shd w:val="clear" w:color="auto" w:fill="auto"/>
          </w:tcPr>
          <w:p w14:paraId="211EDE72"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lastRenderedPageBreak/>
              <w:t xml:space="preserve">9.3.3. </w:t>
            </w:r>
            <w:r w:rsidRPr="006009C2">
              <w:rPr>
                <w:rFonts w:ascii="Century Gothic" w:eastAsia="YouYuan" w:hAnsi="Century Gothic" w:cs="Arial"/>
                <w:sz w:val="20"/>
                <w:szCs w:val="20"/>
              </w:rPr>
              <w:t>Critically appraises and synthesises the outcome of relevant research, evaluation and audit, using the results to underpin own practice and to inform that of others.</w:t>
            </w:r>
          </w:p>
        </w:tc>
        <w:tc>
          <w:tcPr>
            <w:tcW w:w="1250" w:type="dxa"/>
            <w:shd w:val="clear" w:color="auto" w:fill="auto"/>
          </w:tcPr>
          <w:p w14:paraId="3848915C"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shd w:val="clear" w:color="auto" w:fill="auto"/>
          </w:tcPr>
          <w:p w14:paraId="52FD3702"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shd w:val="clear" w:color="auto" w:fill="auto"/>
          </w:tcPr>
          <w:p w14:paraId="57343798"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6159CCD0" w14:textId="77777777" w:rsidTr="008549D9">
        <w:trPr>
          <w:trHeight w:val="562"/>
        </w:trPr>
        <w:tc>
          <w:tcPr>
            <w:tcW w:w="6009" w:type="dxa"/>
            <w:tcBorders>
              <w:bottom w:val="single" w:sz="4" w:space="0" w:color="auto"/>
            </w:tcBorders>
            <w:shd w:val="clear" w:color="auto" w:fill="auto"/>
          </w:tcPr>
          <w:p w14:paraId="4F979093"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9.3.4. </w:t>
            </w:r>
            <w:r w:rsidRPr="006009C2">
              <w:rPr>
                <w:rFonts w:ascii="Century Gothic" w:eastAsia="YouYuan" w:hAnsi="Century Gothic" w:cs="Arial"/>
                <w:sz w:val="20"/>
                <w:szCs w:val="20"/>
              </w:rPr>
              <w:t>Take a critical approach to identify gaps in the evidence base and its application to practice, alerting appropriate individuals and organisations to these and how they might be addressed in a safe and pragmatic way.</w:t>
            </w:r>
          </w:p>
        </w:tc>
        <w:tc>
          <w:tcPr>
            <w:tcW w:w="1250" w:type="dxa"/>
            <w:tcBorders>
              <w:bottom w:val="single" w:sz="4" w:space="0" w:color="auto"/>
            </w:tcBorders>
            <w:shd w:val="clear" w:color="auto" w:fill="auto"/>
          </w:tcPr>
          <w:p w14:paraId="0492470D"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1417" w:type="dxa"/>
            <w:tcBorders>
              <w:bottom w:val="single" w:sz="4" w:space="0" w:color="auto"/>
            </w:tcBorders>
            <w:shd w:val="clear" w:color="auto" w:fill="auto"/>
          </w:tcPr>
          <w:p w14:paraId="7ABC638F" w14:textId="77777777" w:rsidR="00D363B8" w:rsidRPr="006009C2" w:rsidRDefault="00D363B8" w:rsidP="006009C2">
            <w:pPr>
              <w:spacing w:before="200" w:after="200" w:line="276" w:lineRule="auto"/>
              <w:rPr>
                <w:rFonts w:ascii="Century Gothic" w:eastAsia="YouYuan" w:hAnsi="Century Gothic" w:cs="Arial"/>
                <w:sz w:val="20"/>
                <w:szCs w:val="20"/>
              </w:rPr>
            </w:pPr>
          </w:p>
        </w:tc>
        <w:tc>
          <w:tcPr>
            <w:tcW w:w="6379" w:type="dxa"/>
            <w:tcBorders>
              <w:bottom w:val="single" w:sz="4" w:space="0" w:color="auto"/>
            </w:tcBorders>
            <w:shd w:val="clear" w:color="auto" w:fill="auto"/>
          </w:tcPr>
          <w:p w14:paraId="28445ABD" w14:textId="77777777" w:rsidR="00D363B8" w:rsidRPr="006009C2" w:rsidRDefault="00D363B8" w:rsidP="006009C2">
            <w:pPr>
              <w:spacing w:before="200" w:after="200" w:line="276" w:lineRule="auto"/>
              <w:rPr>
                <w:rFonts w:ascii="Century Gothic" w:eastAsia="YouYuan" w:hAnsi="Century Gothic" w:cs="Arial"/>
                <w:sz w:val="20"/>
                <w:szCs w:val="20"/>
              </w:rPr>
            </w:pPr>
          </w:p>
        </w:tc>
      </w:tr>
      <w:tr w:rsidR="00D363B8" w:rsidRPr="006009C2" w14:paraId="79AF4395" w14:textId="77777777" w:rsidTr="008549D9">
        <w:trPr>
          <w:trHeight w:val="258"/>
        </w:trPr>
        <w:tc>
          <w:tcPr>
            <w:tcW w:w="6009" w:type="dxa"/>
            <w:tcBorders>
              <w:bottom w:val="single" w:sz="4" w:space="0" w:color="auto"/>
            </w:tcBorders>
            <w:shd w:val="clear" w:color="auto" w:fill="auto"/>
          </w:tcPr>
          <w:p w14:paraId="4D1344B1" w14:textId="77777777" w:rsidR="00D363B8" w:rsidRPr="006009C2" w:rsidRDefault="00D363B8" w:rsidP="006009C2">
            <w:pPr>
              <w:spacing w:before="200" w:after="200" w:line="276" w:lineRule="auto"/>
              <w:rPr>
                <w:rFonts w:ascii="Century Gothic" w:eastAsia="YouYuan" w:hAnsi="Century Gothic" w:cs="Arial"/>
                <w:b/>
                <w:sz w:val="20"/>
                <w:szCs w:val="20"/>
              </w:rPr>
            </w:pPr>
            <w:r w:rsidRPr="006009C2">
              <w:rPr>
                <w:rFonts w:ascii="Century Gothic" w:eastAsia="YouYuan" w:hAnsi="Century Gothic" w:cs="Arial"/>
                <w:b/>
                <w:sz w:val="20"/>
                <w:szCs w:val="20"/>
              </w:rPr>
              <w:t xml:space="preserve">9.3.5. </w:t>
            </w:r>
            <w:r w:rsidRPr="006009C2">
              <w:rPr>
                <w:rFonts w:ascii="Century Gothic" w:eastAsia="YouYuan" w:hAnsi="Century Gothic" w:cs="Arial"/>
                <w:sz w:val="20"/>
                <w:szCs w:val="20"/>
              </w:rPr>
              <w:t>Actively identify potential need for further research to strengthen evidence for best practice. This may involve acting as an educator, leader, innovator and contributor to research activity and or seeking out and applying for research funding.</w:t>
            </w:r>
          </w:p>
        </w:tc>
        <w:tc>
          <w:tcPr>
            <w:tcW w:w="1250" w:type="dxa"/>
            <w:tcBorders>
              <w:bottom w:val="single" w:sz="4" w:space="0" w:color="auto"/>
            </w:tcBorders>
            <w:shd w:val="clear" w:color="auto" w:fill="auto"/>
          </w:tcPr>
          <w:p w14:paraId="773F212D" w14:textId="77777777" w:rsidR="00D363B8" w:rsidRPr="006009C2" w:rsidRDefault="00D363B8" w:rsidP="006009C2">
            <w:pPr>
              <w:spacing w:before="200" w:after="200" w:line="276" w:lineRule="auto"/>
              <w:rPr>
                <w:rFonts w:ascii="Century Gothic" w:eastAsia="YouYuan" w:hAnsi="Century Gothic" w:cs="Arial"/>
                <w:b/>
                <w:sz w:val="20"/>
                <w:szCs w:val="20"/>
              </w:rPr>
            </w:pPr>
          </w:p>
        </w:tc>
        <w:tc>
          <w:tcPr>
            <w:tcW w:w="1417" w:type="dxa"/>
            <w:tcBorders>
              <w:bottom w:val="single" w:sz="4" w:space="0" w:color="auto"/>
            </w:tcBorders>
            <w:shd w:val="clear" w:color="auto" w:fill="auto"/>
          </w:tcPr>
          <w:p w14:paraId="4BE8A43F" w14:textId="77777777" w:rsidR="00D363B8" w:rsidRPr="006009C2" w:rsidRDefault="00D363B8" w:rsidP="006009C2">
            <w:pPr>
              <w:spacing w:before="200" w:after="200" w:line="276" w:lineRule="auto"/>
              <w:rPr>
                <w:rFonts w:ascii="Century Gothic" w:eastAsia="YouYuan" w:hAnsi="Century Gothic" w:cs="Arial"/>
                <w:b/>
                <w:sz w:val="20"/>
                <w:szCs w:val="20"/>
              </w:rPr>
            </w:pPr>
          </w:p>
        </w:tc>
        <w:tc>
          <w:tcPr>
            <w:tcW w:w="6379" w:type="dxa"/>
            <w:tcBorders>
              <w:bottom w:val="single" w:sz="4" w:space="0" w:color="auto"/>
            </w:tcBorders>
            <w:shd w:val="clear" w:color="auto" w:fill="auto"/>
          </w:tcPr>
          <w:p w14:paraId="36F1EA1E" w14:textId="77777777" w:rsidR="00D363B8" w:rsidRPr="006009C2" w:rsidRDefault="00D363B8" w:rsidP="006009C2">
            <w:pPr>
              <w:spacing w:before="200" w:after="200" w:line="276" w:lineRule="auto"/>
              <w:rPr>
                <w:rFonts w:ascii="Century Gothic" w:eastAsia="YouYuan" w:hAnsi="Century Gothic" w:cs="Arial"/>
                <w:b/>
                <w:sz w:val="20"/>
                <w:szCs w:val="20"/>
              </w:rPr>
            </w:pPr>
          </w:p>
        </w:tc>
      </w:tr>
      <w:tr w:rsidR="008549D9" w:rsidRPr="006009C2" w14:paraId="2C4A0290" w14:textId="77777777" w:rsidTr="008549D9">
        <w:trPr>
          <w:trHeight w:val="258"/>
        </w:trPr>
        <w:tc>
          <w:tcPr>
            <w:tcW w:w="6009" w:type="dxa"/>
            <w:tcBorders>
              <w:top w:val="single" w:sz="4" w:space="0" w:color="auto"/>
              <w:left w:val="nil"/>
              <w:bottom w:val="nil"/>
              <w:right w:val="nil"/>
            </w:tcBorders>
            <w:shd w:val="clear" w:color="auto" w:fill="auto"/>
          </w:tcPr>
          <w:p w14:paraId="79368094" w14:textId="77777777" w:rsidR="008549D9" w:rsidRDefault="008549D9" w:rsidP="006009C2">
            <w:pPr>
              <w:spacing w:before="200" w:after="200" w:line="276" w:lineRule="auto"/>
              <w:rPr>
                <w:rFonts w:ascii="Century Gothic" w:eastAsia="YouYuan" w:hAnsi="Century Gothic" w:cs="Arial"/>
                <w:b/>
                <w:sz w:val="20"/>
                <w:szCs w:val="20"/>
              </w:rPr>
            </w:pPr>
          </w:p>
          <w:p w14:paraId="194AC553" w14:textId="77777777" w:rsidR="008549D9" w:rsidRDefault="008549D9" w:rsidP="006009C2">
            <w:pPr>
              <w:spacing w:before="200" w:after="200" w:line="276" w:lineRule="auto"/>
              <w:rPr>
                <w:rFonts w:ascii="Century Gothic" w:eastAsia="YouYuan" w:hAnsi="Century Gothic" w:cs="Arial"/>
                <w:b/>
                <w:sz w:val="20"/>
                <w:szCs w:val="20"/>
              </w:rPr>
            </w:pPr>
          </w:p>
          <w:p w14:paraId="3A3963AB" w14:textId="77777777" w:rsidR="008549D9" w:rsidRDefault="008549D9" w:rsidP="006009C2">
            <w:pPr>
              <w:spacing w:before="200" w:after="200" w:line="276" w:lineRule="auto"/>
              <w:rPr>
                <w:rFonts w:ascii="Century Gothic" w:eastAsia="YouYuan" w:hAnsi="Century Gothic" w:cs="Arial"/>
                <w:b/>
                <w:sz w:val="20"/>
                <w:szCs w:val="20"/>
              </w:rPr>
            </w:pPr>
          </w:p>
          <w:p w14:paraId="1E2257BE" w14:textId="77777777" w:rsidR="008549D9" w:rsidRDefault="008549D9" w:rsidP="006009C2">
            <w:pPr>
              <w:spacing w:before="200" w:after="200" w:line="276" w:lineRule="auto"/>
              <w:rPr>
                <w:rFonts w:ascii="Century Gothic" w:eastAsia="YouYuan" w:hAnsi="Century Gothic" w:cs="Arial"/>
                <w:b/>
                <w:sz w:val="20"/>
                <w:szCs w:val="20"/>
              </w:rPr>
            </w:pPr>
          </w:p>
          <w:p w14:paraId="04B6C9AE" w14:textId="77777777" w:rsidR="008549D9" w:rsidRDefault="008549D9" w:rsidP="006009C2">
            <w:pPr>
              <w:spacing w:before="200" w:after="200" w:line="276" w:lineRule="auto"/>
              <w:rPr>
                <w:rFonts w:ascii="Century Gothic" w:eastAsia="YouYuan" w:hAnsi="Century Gothic" w:cs="Arial"/>
                <w:b/>
                <w:sz w:val="20"/>
                <w:szCs w:val="20"/>
              </w:rPr>
            </w:pPr>
          </w:p>
          <w:p w14:paraId="577E459E" w14:textId="77777777" w:rsidR="008549D9" w:rsidRDefault="008549D9" w:rsidP="006009C2">
            <w:pPr>
              <w:spacing w:before="200" w:after="200" w:line="276" w:lineRule="auto"/>
              <w:rPr>
                <w:rFonts w:ascii="Century Gothic" w:eastAsia="YouYuan" w:hAnsi="Century Gothic" w:cs="Arial"/>
                <w:b/>
                <w:sz w:val="20"/>
                <w:szCs w:val="20"/>
              </w:rPr>
            </w:pPr>
          </w:p>
          <w:p w14:paraId="48AB3725" w14:textId="77777777" w:rsidR="008549D9" w:rsidRDefault="008549D9" w:rsidP="006009C2">
            <w:pPr>
              <w:spacing w:before="200" w:after="200" w:line="276" w:lineRule="auto"/>
              <w:rPr>
                <w:rFonts w:ascii="Century Gothic" w:eastAsia="YouYuan" w:hAnsi="Century Gothic" w:cs="Arial"/>
                <w:b/>
                <w:sz w:val="20"/>
                <w:szCs w:val="20"/>
              </w:rPr>
            </w:pPr>
          </w:p>
          <w:p w14:paraId="182B5010" w14:textId="77777777" w:rsidR="008549D9" w:rsidRPr="006009C2" w:rsidRDefault="008549D9" w:rsidP="006009C2">
            <w:pPr>
              <w:spacing w:before="200" w:after="200" w:line="276" w:lineRule="auto"/>
              <w:rPr>
                <w:rFonts w:ascii="Century Gothic" w:eastAsia="YouYuan" w:hAnsi="Century Gothic" w:cs="Arial"/>
                <w:b/>
                <w:sz w:val="20"/>
                <w:szCs w:val="20"/>
              </w:rPr>
            </w:pPr>
          </w:p>
        </w:tc>
        <w:tc>
          <w:tcPr>
            <w:tcW w:w="1250" w:type="dxa"/>
            <w:tcBorders>
              <w:top w:val="single" w:sz="4" w:space="0" w:color="auto"/>
              <w:left w:val="nil"/>
              <w:bottom w:val="nil"/>
              <w:right w:val="nil"/>
            </w:tcBorders>
            <w:shd w:val="clear" w:color="auto" w:fill="auto"/>
          </w:tcPr>
          <w:p w14:paraId="50AB2C6F" w14:textId="77777777" w:rsidR="008549D9" w:rsidRPr="006009C2" w:rsidRDefault="008549D9" w:rsidP="006009C2">
            <w:pPr>
              <w:spacing w:before="200" w:after="200" w:line="276" w:lineRule="auto"/>
              <w:rPr>
                <w:rFonts w:ascii="Century Gothic" w:eastAsia="YouYuan" w:hAnsi="Century Gothic" w:cs="Arial"/>
                <w:b/>
                <w:sz w:val="20"/>
                <w:szCs w:val="20"/>
              </w:rPr>
            </w:pPr>
          </w:p>
        </w:tc>
        <w:tc>
          <w:tcPr>
            <w:tcW w:w="1417" w:type="dxa"/>
            <w:tcBorders>
              <w:top w:val="single" w:sz="4" w:space="0" w:color="auto"/>
              <w:left w:val="nil"/>
              <w:bottom w:val="nil"/>
              <w:right w:val="nil"/>
            </w:tcBorders>
            <w:shd w:val="clear" w:color="auto" w:fill="auto"/>
          </w:tcPr>
          <w:p w14:paraId="51D4881F" w14:textId="77777777" w:rsidR="008549D9" w:rsidRPr="006009C2" w:rsidRDefault="008549D9" w:rsidP="006009C2">
            <w:pPr>
              <w:spacing w:before="200" w:after="200" w:line="276" w:lineRule="auto"/>
              <w:rPr>
                <w:rFonts w:ascii="Century Gothic" w:eastAsia="YouYuan" w:hAnsi="Century Gothic" w:cs="Arial"/>
                <w:b/>
                <w:sz w:val="20"/>
                <w:szCs w:val="20"/>
              </w:rPr>
            </w:pPr>
          </w:p>
        </w:tc>
        <w:tc>
          <w:tcPr>
            <w:tcW w:w="6379" w:type="dxa"/>
            <w:tcBorders>
              <w:top w:val="single" w:sz="4" w:space="0" w:color="auto"/>
              <w:left w:val="nil"/>
              <w:bottom w:val="nil"/>
              <w:right w:val="nil"/>
            </w:tcBorders>
            <w:shd w:val="clear" w:color="auto" w:fill="auto"/>
          </w:tcPr>
          <w:p w14:paraId="6176F962" w14:textId="77777777" w:rsidR="008549D9" w:rsidRPr="006009C2" w:rsidRDefault="008549D9" w:rsidP="006009C2">
            <w:pPr>
              <w:spacing w:before="200" w:after="200" w:line="276" w:lineRule="auto"/>
              <w:rPr>
                <w:rFonts w:ascii="Century Gothic" w:eastAsia="YouYuan" w:hAnsi="Century Gothic" w:cs="Arial"/>
                <w:b/>
                <w:sz w:val="20"/>
                <w:szCs w:val="20"/>
              </w:rPr>
            </w:pPr>
          </w:p>
        </w:tc>
      </w:tr>
    </w:tbl>
    <w:p w14:paraId="14A95018" w14:textId="77777777" w:rsidR="006009C2" w:rsidRPr="006009C2" w:rsidRDefault="006009C2" w:rsidP="008549D9">
      <w:pPr>
        <w:numPr>
          <w:ilvl w:val="0"/>
          <w:numId w:val="8"/>
        </w:numPr>
        <w:shd w:val="clear" w:color="auto" w:fill="C00000"/>
        <w:spacing w:before="200" w:after="0" w:line="276" w:lineRule="auto"/>
        <w:ind w:left="0" w:right="423" w:firstLine="0"/>
        <w:outlineLvl w:val="0"/>
        <w:rPr>
          <w:rFonts w:ascii="Century Gothic" w:eastAsia="YouYuan" w:hAnsi="Century Gothic" w:cs="Tahoma"/>
          <w:b/>
          <w:bCs/>
          <w:caps/>
          <w:color w:val="FFFFFF"/>
          <w:spacing w:val="15"/>
          <w:sz w:val="22"/>
          <w:szCs w:val="22"/>
        </w:rPr>
      </w:pPr>
      <w:r w:rsidRPr="006009C2">
        <w:rPr>
          <w:rFonts w:ascii="Century Gothic" w:eastAsia="YouYuan" w:hAnsi="Century Gothic" w:cs="Tahoma"/>
          <w:b/>
          <w:bCs/>
          <w:caps/>
          <w:color w:val="FFFFFF"/>
          <w:spacing w:val="15"/>
          <w:sz w:val="22"/>
          <w:szCs w:val="22"/>
        </w:rPr>
        <w:lastRenderedPageBreak/>
        <w:t>Specific COMPETENCIES: Inpatient Management</w:t>
      </w:r>
    </w:p>
    <w:p w14:paraId="3E725C58" w14:textId="77777777" w:rsidR="006009C2" w:rsidRPr="006009C2" w:rsidRDefault="006009C2" w:rsidP="008549D9">
      <w:pPr>
        <w:spacing w:before="200" w:after="200" w:line="276" w:lineRule="auto"/>
        <w:rPr>
          <w:rFonts w:ascii="Century Gothic" w:eastAsia="YouYuan" w:hAnsi="Century Gothic" w:cs="Tahoma"/>
          <w:b/>
          <w:sz w:val="22"/>
          <w:szCs w:val="20"/>
          <w:u w:val="single"/>
        </w:rPr>
      </w:pPr>
      <w:r w:rsidRPr="006009C2">
        <w:rPr>
          <w:rFonts w:ascii="Century Gothic" w:eastAsia="YouYuan" w:hAnsi="Century Gothic" w:cs="Tahoma"/>
          <w:b/>
          <w:sz w:val="22"/>
          <w:szCs w:val="20"/>
          <w:u w:val="single"/>
        </w:rPr>
        <w:t xml:space="preserve">Expected Objective: </w:t>
      </w:r>
    </w:p>
    <w:p w14:paraId="444D7B94" w14:textId="2CCE1341" w:rsidR="006009C2" w:rsidRPr="006009C2" w:rsidRDefault="006009C2" w:rsidP="008549D9">
      <w:pPr>
        <w:spacing w:before="200" w:after="200" w:line="276" w:lineRule="auto"/>
        <w:jc w:val="both"/>
        <w:rPr>
          <w:rFonts w:ascii="Century Gothic" w:eastAsia="YouYuan" w:hAnsi="Century Gothic" w:cs="Tahoma"/>
          <w:sz w:val="22"/>
          <w:szCs w:val="20"/>
        </w:rPr>
      </w:pPr>
      <w:r w:rsidRPr="006009C2">
        <w:rPr>
          <w:rFonts w:ascii="Century Gothic" w:eastAsia="YouYuan" w:hAnsi="Century Gothic" w:cs="Tahoma"/>
          <w:sz w:val="22"/>
          <w:szCs w:val="20"/>
        </w:rPr>
        <w:t>The Arrhythmia Nurse will be competent in the management of arrhythmia inpatients to ensure an efficient service with the admission, discharge and review of patients including the coordination of patients’ tra</w:t>
      </w:r>
      <w:r w:rsidR="00CC5003">
        <w:rPr>
          <w:rFonts w:ascii="Century Gothic" w:eastAsia="YouYuan" w:hAnsi="Century Gothic" w:cs="Tahoma"/>
          <w:sz w:val="22"/>
          <w:szCs w:val="20"/>
        </w:rPr>
        <w:t xml:space="preserve">nsfers as appropriate. </w:t>
      </w:r>
      <w:r w:rsidRPr="006009C2">
        <w:rPr>
          <w:rFonts w:ascii="Century Gothic" w:eastAsia="YouYuan" w:hAnsi="Century Gothic" w:cs="Tahoma"/>
          <w:sz w:val="22"/>
          <w:szCs w:val="20"/>
        </w:rPr>
        <w:t>They will demonstrate effective communication skills within the multidisciplinary team to ensure that patients are dealt with in a timely manner.</w:t>
      </w:r>
    </w:p>
    <w:tbl>
      <w:tblPr>
        <w:tblW w:w="147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9"/>
        <w:gridCol w:w="1332"/>
        <w:gridCol w:w="1417"/>
        <w:gridCol w:w="5245"/>
      </w:tblGrid>
      <w:tr w:rsidR="00181711" w:rsidRPr="006009C2" w14:paraId="15BE4CDA" w14:textId="77777777" w:rsidTr="009B06E3">
        <w:trPr>
          <w:gridAfter w:val="1"/>
          <w:wAfter w:w="5245" w:type="dxa"/>
          <w:trHeight w:val="435"/>
        </w:trPr>
        <w:tc>
          <w:tcPr>
            <w:tcW w:w="6749" w:type="dxa"/>
            <w:shd w:val="clear" w:color="auto" w:fill="C00000"/>
          </w:tcPr>
          <w:p w14:paraId="6B8AADE9" w14:textId="77777777" w:rsidR="00181711" w:rsidRPr="006009C2" w:rsidRDefault="00181711"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Competencies</w:t>
            </w:r>
          </w:p>
        </w:tc>
        <w:tc>
          <w:tcPr>
            <w:tcW w:w="2749" w:type="dxa"/>
            <w:gridSpan w:val="2"/>
            <w:shd w:val="clear" w:color="auto" w:fill="C00000"/>
          </w:tcPr>
          <w:p w14:paraId="423EB8FC" w14:textId="77777777" w:rsidR="00181711" w:rsidRPr="006009C2" w:rsidRDefault="00181711" w:rsidP="006009C2">
            <w:pPr>
              <w:spacing w:before="200" w:after="200" w:line="276" w:lineRule="auto"/>
              <w:rPr>
                <w:rFonts w:ascii="Century Gothic" w:eastAsia="YouYuan" w:hAnsi="Century Gothic" w:cs="Tahoma"/>
                <w:b/>
                <w:sz w:val="20"/>
                <w:szCs w:val="20"/>
              </w:rPr>
            </w:pPr>
          </w:p>
          <w:p w14:paraId="7B4B6067" w14:textId="77777777" w:rsidR="00181711" w:rsidRPr="006009C2" w:rsidRDefault="00181711" w:rsidP="006009C2">
            <w:pPr>
              <w:spacing w:before="200" w:after="200" w:line="276" w:lineRule="auto"/>
              <w:rPr>
                <w:rFonts w:ascii="Century Gothic" w:eastAsia="YouYuan" w:hAnsi="Century Gothic" w:cs="Tahoma"/>
                <w:b/>
                <w:sz w:val="20"/>
                <w:szCs w:val="20"/>
              </w:rPr>
            </w:pPr>
          </w:p>
        </w:tc>
      </w:tr>
      <w:tr w:rsidR="00181711" w:rsidRPr="006009C2" w14:paraId="54935246" w14:textId="77777777" w:rsidTr="009B06E3">
        <w:trPr>
          <w:trHeight w:val="268"/>
        </w:trPr>
        <w:tc>
          <w:tcPr>
            <w:tcW w:w="6749" w:type="dxa"/>
            <w:shd w:val="clear" w:color="auto" w:fill="auto"/>
          </w:tcPr>
          <w:p w14:paraId="4096FD5E" w14:textId="77777777" w:rsidR="00181711" w:rsidRPr="006009C2" w:rsidRDefault="00181711" w:rsidP="006009C2">
            <w:pPr>
              <w:spacing w:before="200" w:after="200" w:line="276" w:lineRule="auto"/>
              <w:rPr>
                <w:rFonts w:ascii="Century Gothic" w:eastAsia="YouYuan" w:hAnsi="Century Gothic" w:cs="Tahoma"/>
                <w:b/>
                <w:sz w:val="20"/>
                <w:szCs w:val="20"/>
              </w:rPr>
            </w:pPr>
          </w:p>
        </w:tc>
        <w:tc>
          <w:tcPr>
            <w:tcW w:w="1332" w:type="dxa"/>
            <w:shd w:val="clear" w:color="auto" w:fill="auto"/>
          </w:tcPr>
          <w:p w14:paraId="7B82E57F" w14:textId="77777777" w:rsidR="00181711" w:rsidRPr="006009C2" w:rsidRDefault="00181711"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Nurse</w:t>
            </w:r>
          </w:p>
        </w:tc>
        <w:tc>
          <w:tcPr>
            <w:tcW w:w="1417" w:type="dxa"/>
            <w:shd w:val="clear" w:color="auto" w:fill="auto"/>
          </w:tcPr>
          <w:p w14:paraId="67AB3DFC" w14:textId="77777777" w:rsidR="00181711" w:rsidRPr="006009C2" w:rsidRDefault="00181711"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Assessor</w:t>
            </w:r>
          </w:p>
        </w:tc>
        <w:tc>
          <w:tcPr>
            <w:tcW w:w="5245" w:type="dxa"/>
            <w:shd w:val="clear" w:color="auto" w:fill="auto"/>
          </w:tcPr>
          <w:p w14:paraId="2F75C856" w14:textId="77777777" w:rsidR="00181711" w:rsidRPr="006009C2" w:rsidRDefault="00181711" w:rsidP="006009C2">
            <w:pPr>
              <w:spacing w:before="200" w:after="200" w:line="276" w:lineRule="auto"/>
              <w:rPr>
                <w:rFonts w:ascii="Century Gothic" w:eastAsia="YouYuan" w:hAnsi="Century Gothic" w:cs="Tahoma"/>
                <w:b/>
                <w:sz w:val="20"/>
                <w:szCs w:val="20"/>
              </w:rPr>
            </w:pPr>
            <w:r>
              <w:rPr>
                <w:rFonts w:ascii="Century Gothic" w:eastAsia="YouYuan" w:hAnsi="Century Gothic" w:cs="Tahoma"/>
                <w:b/>
                <w:sz w:val="20"/>
                <w:szCs w:val="20"/>
              </w:rPr>
              <w:t>Date/Comments</w:t>
            </w:r>
          </w:p>
        </w:tc>
      </w:tr>
      <w:tr w:rsidR="00181711" w:rsidRPr="006009C2" w14:paraId="750E5BED" w14:textId="77777777" w:rsidTr="009B06E3">
        <w:trPr>
          <w:trHeight w:val="335"/>
        </w:trPr>
        <w:tc>
          <w:tcPr>
            <w:tcW w:w="6749" w:type="dxa"/>
            <w:shd w:val="clear" w:color="auto" w:fill="auto"/>
          </w:tcPr>
          <w:p w14:paraId="32C828C3"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t xml:space="preserve">10.1 </w:t>
            </w:r>
            <w:r w:rsidRPr="006009C2">
              <w:rPr>
                <w:rFonts w:ascii="Century Gothic" w:eastAsia="YouYuan" w:hAnsi="Century Gothic" w:cs="Calibri"/>
                <w:sz w:val="20"/>
                <w:szCs w:val="20"/>
                <w:lang w:eastAsia="en-GB"/>
              </w:rPr>
              <w:t>Able to use a systematic approach to the inpatient caseload.</w:t>
            </w:r>
          </w:p>
        </w:tc>
        <w:tc>
          <w:tcPr>
            <w:tcW w:w="1332" w:type="dxa"/>
            <w:shd w:val="clear" w:color="auto" w:fill="auto"/>
          </w:tcPr>
          <w:p w14:paraId="43D098CE"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3482FA1E"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1FC21E3A"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14C30B51" w14:textId="77777777" w:rsidTr="009B06E3">
        <w:trPr>
          <w:trHeight w:val="282"/>
        </w:trPr>
        <w:tc>
          <w:tcPr>
            <w:tcW w:w="6749" w:type="dxa"/>
            <w:shd w:val="clear" w:color="auto" w:fill="auto"/>
          </w:tcPr>
          <w:p w14:paraId="42E99087"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t xml:space="preserve">10.2 </w:t>
            </w:r>
            <w:r w:rsidRPr="006009C2">
              <w:rPr>
                <w:rFonts w:ascii="Century Gothic" w:eastAsia="YouYuan" w:hAnsi="Century Gothic" w:cs="Calibri"/>
                <w:sz w:val="20"/>
                <w:szCs w:val="20"/>
                <w:lang w:eastAsia="en-GB"/>
              </w:rPr>
              <w:t>Able to work in partnership with other members of the MDT to ensure patients are safely managed and prioritised accordingly.</w:t>
            </w:r>
          </w:p>
        </w:tc>
        <w:tc>
          <w:tcPr>
            <w:tcW w:w="1332" w:type="dxa"/>
            <w:shd w:val="clear" w:color="auto" w:fill="auto"/>
          </w:tcPr>
          <w:p w14:paraId="155A6795"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48447F1E"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06CD8063"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7EA53747" w14:textId="77777777" w:rsidTr="009B06E3">
        <w:trPr>
          <w:trHeight w:val="337"/>
        </w:trPr>
        <w:tc>
          <w:tcPr>
            <w:tcW w:w="6749" w:type="dxa"/>
            <w:shd w:val="clear" w:color="auto" w:fill="auto"/>
          </w:tcPr>
          <w:p w14:paraId="1995E27E"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t xml:space="preserve">10.3 </w:t>
            </w:r>
            <w:r w:rsidRPr="006009C2">
              <w:rPr>
                <w:rFonts w:ascii="Century Gothic" w:eastAsia="YouYuan" w:hAnsi="Century Gothic" w:cs="Calibri"/>
                <w:sz w:val="20"/>
                <w:szCs w:val="20"/>
                <w:lang w:eastAsia="en-GB"/>
              </w:rPr>
              <w:t>Has knowledge and understanding of the patient journey process for elective and non-elective admissions.</w:t>
            </w:r>
          </w:p>
        </w:tc>
        <w:tc>
          <w:tcPr>
            <w:tcW w:w="1332" w:type="dxa"/>
            <w:shd w:val="clear" w:color="auto" w:fill="auto"/>
          </w:tcPr>
          <w:p w14:paraId="261EBADD"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03F387E1"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30B0832E"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3F4CBEBE" w14:textId="77777777" w:rsidTr="009B06E3">
        <w:trPr>
          <w:trHeight w:val="476"/>
        </w:trPr>
        <w:tc>
          <w:tcPr>
            <w:tcW w:w="6749" w:type="dxa"/>
            <w:shd w:val="clear" w:color="auto" w:fill="auto"/>
          </w:tcPr>
          <w:p w14:paraId="23468825"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t xml:space="preserve">10.4 </w:t>
            </w:r>
            <w:r w:rsidRPr="006009C2">
              <w:rPr>
                <w:rFonts w:ascii="Century Gothic" w:eastAsia="YouYuan" w:hAnsi="Century Gothic" w:cs="Calibri"/>
                <w:sz w:val="20"/>
                <w:szCs w:val="20"/>
                <w:lang w:eastAsia="en-GB"/>
              </w:rPr>
              <w:t>Able to co-ordinate admission of patients from device clinic or telephone consultation in conjunction with the bed manager, ward staff, patient and the family.</w:t>
            </w:r>
          </w:p>
        </w:tc>
        <w:tc>
          <w:tcPr>
            <w:tcW w:w="1332" w:type="dxa"/>
            <w:shd w:val="clear" w:color="auto" w:fill="auto"/>
          </w:tcPr>
          <w:p w14:paraId="63E1B5E7"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650C3D2D"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2193D485"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059E6191" w14:textId="77777777" w:rsidTr="009B06E3">
        <w:trPr>
          <w:trHeight w:val="308"/>
        </w:trPr>
        <w:tc>
          <w:tcPr>
            <w:tcW w:w="6749" w:type="dxa"/>
            <w:shd w:val="clear" w:color="auto" w:fill="auto"/>
          </w:tcPr>
          <w:p w14:paraId="7E3E6359"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t xml:space="preserve">10.5 </w:t>
            </w:r>
            <w:r w:rsidRPr="006009C2">
              <w:rPr>
                <w:rFonts w:ascii="Century Gothic" w:eastAsia="YouYuan" w:hAnsi="Century Gothic" w:cs="Calibri"/>
                <w:sz w:val="20"/>
                <w:szCs w:val="20"/>
                <w:lang w:eastAsia="en-GB"/>
              </w:rPr>
              <w:t>Ensures that relevant documentation and referral for tests (blood forms) are completed as required.</w:t>
            </w:r>
          </w:p>
        </w:tc>
        <w:tc>
          <w:tcPr>
            <w:tcW w:w="1332" w:type="dxa"/>
            <w:shd w:val="clear" w:color="auto" w:fill="auto"/>
          </w:tcPr>
          <w:p w14:paraId="3A7655DA"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68C8643C"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6ABA3C0B"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35E51CFE" w14:textId="77777777" w:rsidTr="009B06E3">
        <w:trPr>
          <w:trHeight w:val="326"/>
        </w:trPr>
        <w:tc>
          <w:tcPr>
            <w:tcW w:w="6749" w:type="dxa"/>
            <w:shd w:val="clear" w:color="auto" w:fill="auto"/>
          </w:tcPr>
          <w:p w14:paraId="2811BCE9"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lastRenderedPageBreak/>
              <w:t xml:space="preserve">10.6 </w:t>
            </w:r>
            <w:r w:rsidRPr="006009C2">
              <w:rPr>
                <w:rFonts w:ascii="Century Gothic" w:eastAsia="YouYuan" w:hAnsi="Century Gothic" w:cs="Calibri"/>
                <w:sz w:val="20"/>
                <w:szCs w:val="20"/>
                <w:lang w:eastAsia="en-GB"/>
              </w:rPr>
              <w:t>Has ability to problem solved efficiently and effectively in relation to patient’s admission ensuring a safe and appropriate outcome.</w:t>
            </w:r>
          </w:p>
        </w:tc>
        <w:tc>
          <w:tcPr>
            <w:tcW w:w="1332" w:type="dxa"/>
            <w:shd w:val="clear" w:color="auto" w:fill="auto"/>
          </w:tcPr>
          <w:p w14:paraId="4B890A30"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6358C195"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5F074B6A"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5C09E949" w14:textId="77777777" w:rsidTr="009B06E3">
        <w:trPr>
          <w:trHeight w:val="459"/>
        </w:trPr>
        <w:tc>
          <w:tcPr>
            <w:tcW w:w="6749" w:type="dxa"/>
            <w:shd w:val="clear" w:color="auto" w:fill="auto"/>
          </w:tcPr>
          <w:p w14:paraId="3195FCF0" w14:textId="77777777" w:rsidR="00181711" w:rsidRPr="006009C2" w:rsidRDefault="00181711"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Calibri"/>
                <w:b/>
                <w:sz w:val="20"/>
                <w:szCs w:val="20"/>
                <w:lang w:eastAsia="en-GB"/>
              </w:rPr>
              <w:t xml:space="preserve">10.7 </w:t>
            </w:r>
            <w:r w:rsidRPr="006009C2">
              <w:rPr>
                <w:rFonts w:ascii="Century Gothic" w:eastAsia="YouYuan" w:hAnsi="Century Gothic" w:cs="Tahoma"/>
                <w:b/>
                <w:sz w:val="20"/>
                <w:szCs w:val="20"/>
                <w:u w:val="single"/>
              </w:rPr>
              <w:t>Patient information</w:t>
            </w:r>
            <w:r w:rsidRPr="006009C2">
              <w:rPr>
                <w:rFonts w:ascii="Century Gothic" w:eastAsia="YouYuan" w:hAnsi="Century Gothic" w:cs="Tahoma"/>
                <w:b/>
                <w:sz w:val="20"/>
                <w:szCs w:val="20"/>
              </w:rPr>
              <w:t xml:space="preserve"> </w:t>
            </w:r>
          </w:p>
          <w:p w14:paraId="621553A9" w14:textId="77777777" w:rsidR="00181711" w:rsidRPr="006009C2" w:rsidRDefault="00181711"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10.7.1 </w:t>
            </w:r>
            <w:r w:rsidRPr="006009C2">
              <w:rPr>
                <w:rFonts w:ascii="Century Gothic" w:eastAsia="YouYuan" w:hAnsi="Century Gothic" w:cs="Tahoma"/>
                <w:sz w:val="20"/>
                <w:szCs w:val="20"/>
              </w:rPr>
              <w:t xml:space="preserve">Able to ascertain patient’s current level of understanding of        proposed cardiac procedure. </w:t>
            </w:r>
          </w:p>
        </w:tc>
        <w:tc>
          <w:tcPr>
            <w:tcW w:w="1332" w:type="dxa"/>
            <w:shd w:val="clear" w:color="auto" w:fill="auto"/>
          </w:tcPr>
          <w:p w14:paraId="67375761"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51200E09"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55C75B64"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16758A0B" w14:textId="77777777" w:rsidTr="009B06E3">
        <w:trPr>
          <w:trHeight w:val="326"/>
        </w:trPr>
        <w:tc>
          <w:tcPr>
            <w:tcW w:w="6749" w:type="dxa"/>
            <w:shd w:val="clear" w:color="auto" w:fill="auto"/>
          </w:tcPr>
          <w:p w14:paraId="03478D2F"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Tahoma"/>
                <w:b/>
                <w:sz w:val="20"/>
                <w:szCs w:val="20"/>
              </w:rPr>
              <w:t xml:space="preserve">10.7.2 </w:t>
            </w:r>
            <w:r w:rsidRPr="006009C2">
              <w:rPr>
                <w:rFonts w:ascii="Century Gothic" w:eastAsia="YouYuan" w:hAnsi="Century Gothic" w:cs="Tahoma"/>
                <w:sz w:val="20"/>
                <w:szCs w:val="20"/>
              </w:rPr>
              <w:t>Gives the appropriate level of verbal and written information about cardiac condition.</w:t>
            </w:r>
            <w:r w:rsidRPr="006009C2">
              <w:rPr>
                <w:rFonts w:ascii="Century Gothic" w:eastAsia="YouYuan" w:hAnsi="Century Gothic" w:cs="Tahoma"/>
                <w:b/>
                <w:sz w:val="20"/>
                <w:szCs w:val="20"/>
              </w:rPr>
              <w:t xml:space="preserve"> </w:t>
            </w:r>
          </w:p>
        </w:tc>
        <w:tc>
          <w:tcPr>
            <w:tcW w:w="1332" w:type="dxa"/>
            <w:shd w:val="clear" w:color="auto" w:fill="auto"/>
          </w:tcPr>
          <w:p w14:paraId="6AFFFA9F"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793E8897"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6F0B1019"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24B6A361" w14:textId="77777777" w:rsidTr="009B06E3">
        <w:trPr>
          <w:trHeight w:val="468"/>
        </w:trPr>
        <w:tc>
          <w:tcPr>
            <w:tcW w:w="6749" w:type="dxa"/>
            <w:shd w:val="clear" w:color="auto" w:fill="auto"/>
          </w:tcPr>
          <w:p w14:paraId="363D7E52" w14:textId="77777777" w:rsidR="00181711" w:rsidRPr="006009C2" w:rsidRDefault="00181711"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10.7.3 </w:t>
            </w:r>
            <w:r w:rsidRPr="006009C2">
              <w:rPr>
                <w:rFonts w:ascii="Century Gothic" w:eastAsia="YouYuan" w:hAnsi="Century Gothic" w:cs="Tahoma"/>
                <w:sz w:val="20"/>
                <w:szCs w:val="20"/>
              </w:rPr>
              <w:t>Able to give appropriate verbal and written information relating to pre and post-procedural including procedural benefits and risks ensuring that patients can make an informed decision.</w:t>
            </w:r>
            <w:r w:rsidRPr="006009C2">
              <w:rPr>
                <w:rFonts w:ascii="Century Gothic" w:eastAsia="YouYuan" w:hAnsi="Century Gothic" w:cs="Tahoma"/>
                <w:b/>
                <w:sz w:val="20"/>
                <w:szCs w:val="20"/>
              </w:rPr>
              <w:t xml:space="preserve"> </w:t>
            </w:r>
          </w:p>
        </w:tc>
        <w:tc>
          <w:tcPr>
            <w:tcW w:w="1332" w:type="dxa"/>
            <w:shd w:val="clear" w:color="auto" w:fill="auto"/>
          </w:tcPr>
          <w:p w14:paraId="7023DDB6"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2AFD8BB9"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5BE614BE"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531B90FA" w14:textId="77777777" w:rsidTr="009B06E3">
        <w:trPr>
          <w:trHeight w:val="347"/>
        </w:trPr>
        <w:tc>
          <w:tcPr>
            <w:tcW w:w="6749" w:type="dxa"/>
            <w:shd w:val="clear" w:color="auto" w:fill="auto"/>
          </w:tcPr>
          <w:p w14:paraId="0DA6785D" w14:textId="77777777" w:rsidR="00181711" w:rsidRPr="006009C2" w:rsidRDefault="00181711"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10.7.4 </w:t>
            </w:r>
            <w:r w:rsidRPr="006009C2">
              <w:rPr>
                <w:rFonts w:ascii="Century Gothic" w:eastAsia="YouYuan" w:hAnsi="Century Gothic" w:cs="Tahoma"/>
                <w:sz w:val="20"/>
                <w:szCs w:val="20"/>
              </w:rPr>
              <w:t>Gives appropriate verbal and written information about expected recovery, discharge arrangements and lifestyle implications if relevant.</w:t>
            </w:r>
            <w:r w:rsidRPr="006009C2">
              <w:rPr>
                <w:rFonts w:ascii="Century Gothic" w:eastAsia="YouYuan" w:hAnsi="Century Gothic" w:cs="Tahoma"/>
                <w:b/>
                <w:sz w:val="20"/>
                <w:szCs w:val="20"/>
              </w:rPr>
              <w:t xml:space="preserve"> </w:t>
            </w:r>
          </w:p>
        </w:tc>
        <w:tc>
          <w:tcPr>
            <w:tcW w:w="1332" w:type="dxa"/>
            <w:shd w:val="clear" w:color="auto" w:fill="auto"/>
          </w:tcPr>
          <w:p w14:paraId="46643D22"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0E8A27C8"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6524E2BE"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5D7210E4" w14:textId="77777777" w:rsidTr="009B06E3">
        <w:trPr>
          <w:trHeight w:val="318"/>
        </w:trPr>
        <w:tc>
          <w:tcPr>
            <w:tcW w:w="6749" w:type="dxa"/>
            <w:shd w:val="clear" w:color="auto" w:fill="auto"/>
          </w:tcPr>
          <w:p w14:paraId="6395AD9F" w14:textId="77777777" w:rsidR="00181711" w:rsidRPr="006009C2" w:rsidRDefault="00181711"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10.7.5 </w:t>
            </w:r>
            <w:r w:rsidRPr="006009C2">
              <w:rPr>
                <w:rFonts w:ascii="Century Gothic" w:eastAsia="YouYuan" w:hAnsi="Century Gothic" w:cs="Tahoma"/>
                <w:sz w:val="20"/>
                <w:szCs w:val="20"/>
              </w:rPr>
              <w:t>Provides an opportunity for the patient/significant other to ask questions and express concerns.</w:t>
            </w:r>
            <w:r w:rsidRPr="006009C2">
              <w:rPr>
                <w:rFonts w:ascii="Century Gothic" w:eastAsia="YouYuan" w:hAnsi="Century Gothic" w:cs="Tahoma"/>
                <w:b/>
                <w:sz w:val="20"/>
                <w:szCs w:val="20"/>
              </w:rPr>
              <w:t xml:space="preserve"> </w:t>
            </w:r>
          </w:p>
        </w:tc>
        <w:tc>
          <w:tcPr>
            <w:tcW w:w="1332" w:type="dxa"/>
            <w:shd w:val="clear" w:color="auto" w:fill="auto"/>
          </w:tcPr>
          <w:p w14:paraId="00328EB2"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2E9905A7"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3F7A99FB"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11602F22" w14:textId="77777777" w:rsidTr="009B06E3">
        <w:trPr>
          <w:trHeight w:val="305"/>
        </w:trPr>
        <w:tc>
          <w:tcPr>
            <w:tcW w:w="6749" w:type="dxa"/>
            <w:shd w:val="clear" w:color="auto" w:fill="auto"/>
          </w:tcPr>
          <w:p w14:paraId="7BFEEB71" w14:textId="77777777" w:rsidR="00181711" w:rsidRPr="006009C2" w:rsidRDefault="00181711" w:rsidP="006009C2">
            <w:pPr>
              <w:spacing w:before="200" w:after="200" w:line="276" w:lineRule="auto"/>
              <w:rPr>
                <w:rFonts w:ascii="Century Gothic" w:eastAsia="YouYuan" w:hAnsi="Century Gothic" w:cs="Tahoma"/>
                <w:b/>
                <w:sz w:val="20"/>
                <w:szCs w:val="20"/>
              </w:rPr>
            </w:pPr>
            <w:r w:rsidRPr="006009C2">
              <w:rPr>
                <w:rFonts w:ascii="Century Gothic" w:eastAsia="YouYuan" w:hAnsi="Century Gothic" w:cs="Tahoma"/>
                <w:b/>
                <w:sz w:val="20"/>
                <w:szCs w:val="20"/>
              </w:rPr>
              <w:t xml:space="preserve">10.7.6 </w:t>
            </w:r>
            <w:r w:rsidRPr="006009C2">
              <w:rPr>
                <w:rFonts w:ascii="Century Gothic" w:eastAsia="YouYuan" w:hAnsi="Century Gothic" w:cs="Tahoma"/>
                <w:sz w:val="20"/>
                <w:szCs w:val="20"/>
              </w:rPr>
              <w:t>Provides opportunity to discuss relevant health education and promotion issues.</w:t>
            </w:r>
          </w:p>
        </w:tc>
        <w:tc>
          <w:tcPr>
            <w:tcW w:w="1332" w:type="dxa"/>
            <w:shd w:val="clear" w:color="auto" w:fill="auto"/>
          </w:tcPr>
          <w:p w14:paraId="7D9B4E79"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4A1E850C"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0FE2F867"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64A19EB2" w14:textId="77777777" w:rsidTr="009B06E3">
        <w:trPr>
          <w:trHeight w:val="326"/>
        </w:trPr>
        <w:tc>
          <w:tcPr>
            <w:tcW w:w="6749" w:type="dxa"/>
            <w:shd w:val="clear" w:color="auto" w:fill="auto"/>
          </w:tcPr>
          <w:p w14:paraId="31FCE92B"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lastRenderedPageBreak/>
              <w:t xml:space="preserve">10.8 </w:t>
            </w:r>
            <w:r w:rsidRPr="006009C2">
              <w:rPr>
                <w:rFonts w:ascii="Century Gothic" w:eastAsia="YouYuan" w:hAnsi="Century Gothic" w:cs="Calibri"/>
                <w:sz w:val="20"/>
                <w:szCs w:val="20"/>
                <w:lang w:eastAsia="en-GB"/>
              </w:rPr>
              <w:t>Liaises closely with ward/lab staff/operators to ensure that any issues are highlighted to them and act as required.</w:t>
            </w:r>
          </w:p>
        </w:tc>
        <w:tc>
          <w:tcPr>
            <w:tcW w:w="1332" w:type="dxa"/>
            <w:shd w:val="clear" w:color="auto" w:fill="auto"/>
          </w:tcPr>
          <w:p w14:paraId="4E89EAD7"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1C031A3E"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3E1271B9"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757D3BCC" w14:textId="77777777" w:rsidTr="009B06E3">
        <w:trPr>
          <w:trHeight w:val="467"/>
        </w:trPr>
        <w:tc>
          <w:tcPr>
            <w:tcW w:w="6749" w:type="dxa"/>
            <w:shd w:val="clear" w:color="auto" w:fill="auto"/>
          </w:tcPr>
          <w:p w14:paraId="2752005C"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t xml:space="preserve">10.9 </w:t>
            </w:r>
            <w:r w:rsidRPr="006009C2">
              <w:rPr>
                <w:rFonts w:ascii="Century Gothic" w:eastAsia="YouYuan" w:hAnsi="Century Gothic" w:cs="Calibri"/>
                <w:sz w:val="20"/>
                <w:szCs w:val="20"/>
                <w:lang w:eastAsia="en-GB"/>
              </w:rPr>
              <w:t>Able to discuss inpatients and problem solve at daily team meeting and update handover records accurately with the relevant information and distribute accordingly.</w:t>
            </w:r>
          </w:p>
        </w:tc>
        <w:tc>
          <w:tcPr>
            <w:tcW w:w="1332" w:type="dxa"/>
            <w:shd w:val="clear" w:color="auto" w:fill="auto"/>
          </w:tcPr>
          <w:p w14:paraId="0FE4A044"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50E5182F"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7FDDA7D9"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6AA961EC" w14:textId="77777777" w:rsidTr="009B06E3">
        <w:trPr>
          <w:trHeight w:val="318"/>
        </w:trPr>
        <w:tc>
          <w:tcPr>
            <w:tcW w:w="6749" w:type="dxa"/>
            <w:shd w:val="clear" w:color="auto" w:fill="auto"/>
          </w:tcPr>
          <w:p w14:paraId="606BE6A3"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t xml:space="preserve">10.11 </w:t>
            </w:r>
            <w:r w:rsidRPr="006009C2">
              <w:rPr>
                <w:rFonts w:ascii="Century Gothic" w:eastAsia="YouYuan" w:hAnsi="Century Gothic" w:cs="Calibri"/>
                <w:sz w:val="20"/>
                <w:szCs w:val="20"/>
                <w:lang w:eastAsia="en-GB"/>
              </w:rPr>
              <w:t>Able to discharge patients efficiently and complete necessary documentation in a timely manner.</w:t>
            </w:r>
          </w:p>
        </w:tc>
        <w:tc>
          <w:tcPr>
            <w:tcW w:w="1332" w:type="dxa"/>
            <w:shd w:val="clear" w:color="auto" w:fill="auto"/>
          </w:tcPr>
          <w:p w14:paraId="267BD9DA"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1417" w:type="dxa"/>
            <w:shd w:val="clear" w:color="auto" w:fill="auto"/>
          </w:tcPr>
          <w:p w14:paraId="7861437A" w14:textId="77777777" w:rsidR="00181711" w:rsidRPr="006009C2" w:rsidRDefault="00181711" w:rsidP="006009C2">
            <w:pPr>
              <w:spacing w:before="200" w:after="200" w:line="276" w:lineRule="auto"/>
              <w:rPr>
                <w:rFonts w:ascii="Century Gothic" w:eastAsia="YouYuan" w:hAnsi="Century Gothic" w:cs="Tahoma"/>
                <w:sz w:val="20"/>
                <w:szCs w:val="20"/>
              </w:rPr>
            </w:pPr>
          </w:p>
        </w:tc>
        <w:tc>
          <w:tcPr>
            <w:tcW w:w="5245" w:type="dxa"/>
            <w:shd w:val="clear" w:color="auto" w:fill="auto"/>
          </w:tcPr>
          <w:p w14:paraId="4666A3DE" w14:textId="77777777" w:rsidR="00181711" w:rsidRPr="006009C2" w:rsidRDefault="00181711" w:rsidP="006009C2">
            <w:pPr>
              <w:spacing w:before="200" w:after="200" w:line="276" w:lineRule="auto"/>
              <w:rPr>
                <w:rFonts w:ascii="Century Gothic" w:eastAsia="YouYuan" w:hAnsi="Century Gothic" w:cs="Tahoma"/>
                <w:sz w:val="20"/>
                <w:szCs w:val="20"/>
              </w:rPr>
            </w:pPr>
          </w:p>
        </w:tc>
      </w:tr>
      <w:tr w:rsidR="00181711" w:rsidRPr="006009C2" w14:paraId="2F73B217" w14:textId="77777777" w:rsidTr="009B06E3">
        <w:trPr>
          <w:trHeight w:val="388"/>
        </w:trPr>
        <w:tc>
          <w:tcPr>
            <w:tcW w:w="6749" w:type="dxa"/>
            <w:shd w:val="clear" w:color="auto" w:fill="auto"/>
          </w:tcPr>
          <w:p w14:paraId="7F1E989C" w14:textId="77777777" w:rsidR="00181711" w:rsidRPr="006009C2" w:rsidRDefault="00181711" w:rsidP="006009C2">
            <w:pPr>
              <w:spacing w:before="200" w:after="200" w:line="276" w:lineRule="auto"/>
              <w:rPr>
                <w:rFonts w:ascii="Century Gothic" w:eastAsia="YouYuan" w:hAnsi="Century Gothic" w:cs="Calibri"/>
                <w:b/>
                <w:sz w:val="20"/>
                <w:szCs w:val="20"/>
                <w:lang w:eastAsia="en-GB"/>
              </w:rPr>
            </w:pPr>
            <w:r w:rsidRPr="006009C2">
              <w:rPr>
                <w:rFonts w:ascii="Century Gothic" w:eastAsia="YouYuan" w:hAnsi="Century Gothic" w:cs="Calibri"/>
                <w:b/>
                <w:sz w:val="20"/>
                <w:szCs w:val="20"/>
                <w:lang w:eastAsia="en-GB"/>
              </w:rPr>
              <w:t xml:space="preserve">10.12 </w:t>
            </w:r>
            <w:r w:rsidRPr="006009C2">
              <w:rPr>
                <w:rFonts w:ascii="Century Gothic" w:eastAsia="YouYuan" w:hAnsi="Century Gothic" w:cs="Calibri"/>
                <w:sz w:val="20"/>
                <w:szCs w:val="20"/>
                <w:lang w:eastAsia="en-GB"/>
              </w:rPr>
              <w:t>Documents complications relating to procedure appropriately on computer system.</w:t>
            </w:r>
          </w:p>
        </w:tc>
        <w:tc>
          <w:tcPr>
            <w:tcW w:w="1332" w:type="dxa"/>
            <w:shd w:val="clear" w:color="auto" w:fill="auto"/>
          </w:tcPr>
          <w:p w14:paraId="53D19EDE" w14:textId="77777777" w:rsidR="00181711" w:rsidRPr="006009C2" w:rsidRDefault="00181711" w:rsidP="006009C2">
            <w:pPr>
              <w:spacing w:before="200" w:after="200" w:line="276" w:lineRule="auto"/>
              <w:rPr>
                <w:rFonts w:ascii="Century Gothic" w:eastAsia="YouYuan" w:hAnsi="Century Gothic" w:cs="Tahoma"/>
                <w:b/>
                <w:sz w:val="20"/>
                <w:szCs w:val="20"/>
              </w:rPr>
            </w:pPr>
          </w:p>
        </w:tc>
        <w:tc>
          <w:tcPr>
            <w:tcW w:w="1417" w:type="dxa"/>
            <w:shd w:val="clear" w:color="auto" w:fill="auto"/>
          </w:tcPr>
          <w:p w14:paraId="2BC890C7" w14:textId="77777777" w:rsidR="00181711" w:rsidRPr="006009C2" w:rsidRDefault="00181711" w:rsidP="006009C2">
            <w:pPr>
              <w:spacing w:before="200" w:after="200" w:line="276" w:lineRule="auto"/>
              <w:rPr>
                <w:rFonts w:ascii="Century Gothic" w:eastAsia="YouYuan" w:hAnsi="Century Gothic" w:cs="Tahoma"/>
                <w:b/>
                <w:sz w:val="20"/>
                <w:szCs w:val="20"/>
              </w:rPr>
            </w:pPr>
          </w:p>
        </w:tc>
        <w:tc>
          <w:tcPr>
            <w:tcW w:w="5245" w:type="dxa"/>
            <w:shd w:val="clear" w:color="auto" w:fill="auto"/>
          </w:tcPr>
          <w:p w14:paraId="4866EBDF" w14:textId="77777777" w:rsidR="00181711" w:rsidRPr="006009C2" w:rsidRDefault="00181711" w:rsidP="006009C2">
            <w:pPr>
              <w:spacing w:before="200" w:after="200" w:line="276" w:lineRule="auto"/>
              <w:rPr>
                <w:rFonts w:ascii="Century Gothic" w:eastAsia="YouYuan" w:hAnsi="Century Gothic" w:cs="Tahoma"/>
                <w:b/>
                <w:sz w:val="20"/>
                <w:szCs w:val="20"/>
              </w:rPr>
            </w:pPr>
          </w:p>
        </w:tc>
      </w:tr>
    </w:tbl>
    <w:p w14:paraId="5180BC43" w14:textId="77777777" w:rsidR="004E6F23" w:rsidRDefault="004E6F23"/>
    <w:p w14:paraId="52C34562" w14:textId="77777777" w:rsidR="004E6F23" w:rsidRDefault="004E6F23"/>
    <w:p w14:paraId="1264B3EE" w14:textId="538E7F12" w:rsidR="00371176" w:rsidRPr="008549D9" w:rsidRDefault="00371176" w:rsidP="00371176">
      <w:pPr>
        <w:rPr>
          <w:rFonts w:ascii="Century Gothic" w:eastAsia="YouYuan" w:hAnsi="Century Gothic" w:cs="Calibri"/>
          <w:b/>
          <w:bCs/>
          <w:sz w:val="20"/>
          <w:szCs w:val="20"/>
          <w:lang w:eastAsia="en-GB"/>
        </w:rPr>
      </w:pPr>
      <w:r w:rsidRPr="008549D9">
        <w:rPr>
          <w:rFonts w:ascii="Century Gothic" w:eastAsia="YouYuan" w:hAnsi="Century Gothic" w:cs="Calibri"/>
          <w:b/>
          <w:bCs/>
          <w:sz w:val="20"/>
          <w:szCs w:val="20"/>
          <w:lang w:eastAsia="en-GB"/>
        </w:rPr>
        <w:t>BHRS Core Competency Framework for BHRS accreditation – adapted from BHRS Competency Framework: Original author: Fang Feng Ting, Arrhythmia Nurse Specialist, Watford General Hospital</w:t>
      </w:r>
    </w:p>
    <w:p w14:paraId="2BD0660D" w14:textId="3AFCF0D2" w:rsidR="004E6F23" w:rsidRPr="008549D9" w:rsidRDefault="00371176">
      <w:pPr>
        <w:rPr>
          <w:rFonts w:ascii="Century Gothic" w:eastAsia="YouYuan" w:hAnsi="Century Gothic" w:cs="Calibri"/>
          <w:b/>
          <w:bCs/>
          <w:sz w:val="20"/>
          <w:szCs w:val="20"/>
          <w:lang w:eastAsia="en-GB"/>
        </w:rPr>
      </w:pPr>
      <w:r w:rsidRPr="008549D9">
        <w:rPr>
          <w:rFonts w:ascii="Century Gothic" w:eastAsia="YouYuan" w:hAnsi="Century Gothic" w:cs="Calibri"/>
          <w:b/>
          <w:bCs/>
          <w:sz w:val="20"/>
          <w:szCs w:val="20"/>
          <w:lang w:eastAsia="en-GB"/>
        </w:rPr>
        <w:t>Edited for the BHRS exam accreditation for Arrhythmia Nurse Specialists by Anya Murray and Catherine Laventure on 17/09/2024</w:t>
      </w:r>
    </w:p>
    <w:sectPr w:rsidR="004E6F23" w:rsidRPr="008549D9" w:rsidSect="006009C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1881A" w14:textId="77777777" w:rsidR="00F93A2C" w:rsidRDefault="00F93A2C" w:rsidP="006009C2">
      <w:pPr>
        <w:spacing w:after="0" w:line="240" w:lineRule="auto"/>
      </w:pPr>
      <w:r>
        <w:separator/>
      </w:r>
    </w:p>
  </w:endnote>
  <w:endnote w:type="continuationSeparator" w:id="0">
    <w:p w14:paraId="7E55D14F" w14:textId="77777777" w:rsidR="00F93A2C" w:rsidRDefault="00F93A2C" w:rsidP="00600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Golthic">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2DCD" w14:textId="407C6FD7" w:rsidR="00107860" w:rsidRDefault="00107860" w:rsidP="001900D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678E" w14:textId="1F580208" w:rsidR="00107860" w:rsidRDefault="00371176" w:rsidP="003061F0">
    <w:pPr>
      <w:pStyle w:val="Footer"/>
      <w:tabs>
        <w:tab w:val="center" w:pos="6732"/>
        <w:tab w:val="left" w:pos="10305"/>
      </w:tabs>
    </w:pPr>
    <w:r w:rsidRPr="00371176">
      <w:rPr>
        <w:color w:val="auto"/>
      </w:rPr>
      <w:t>BHRS Core Competency Framework for BHRS accreditation</w:t>
    </w:r>
    <w:r>
      <w:rPr>
        <w:color w:val="auto"/>
      </w:rPr>
      <w:t xml:space="preserve"> </w:t>
    </w:r>
    <w:r w:rsidRPr="00371176">
      <w:rPr>
        <w:b/>
        <w:bCs/>
        <w:color w:val="auto"/>
      </w:rPr>
      <w:t>V1 September 2024</w:t>
    </w:r>
    <w:r w:rsidR="00586722">
      <w:tab/>
    </w:r>
    <w:r w:rsidR="00586722">
      <w:rPr>
        <w:lang w:bidi="en-GB"/>
      </w:rPr>
      <w:fldChar w:fldCharType="begin"/>
    </w:r>
    <w:r w:rsidR="00586722">
      <w:rPr>
        <w:lang w:bidi="en-GB"/>
      </w:rPr>
      <w:instrText xml:space="preserve"> PAGE   \* MERGEFORMAT </w:instrText>
    </w:r>
    <w:r w:rsidR="00586722">
      <w:rPr>
        <w:lang w:bidi="en-GB"/>
      </w:rPr>
      <w:fldChar w:fldCharType="separate"/>
    </w:r>
    <w:r w:rsidR="00013E67">
      <w:rPr>
        <w:noProof/>
        <w:lang w:bidi="en-GB"/>
      </w:rPr>
      <w:t>36</w:t>
    </w:r>
    <w:r w:rsidR="00586722">
      <w:rPr>
        <w:noProof/>
        <w:lang w:bidi="en-GB"/>
      </w:rPr>
      <w:fldChar w:fldCharType="end"/>
    </w:r>
    <w:r w:rsidR="00586722">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4D589" w14:textId="77777777" w:rsidR="00F93A2C" w:rsidRDefault="00F93A2C" w:rsidP="006009C2">
      <w:pPr>
        <w:spacing w:after="0" w:line="240" w:lineRule="auto"/>
      </w:pPr>
      <w:r>
        <w:separator/>
      </w:r>
    </w:p>
  </w:footnote>
  <w:footnote w:type="continuationSeparator" w:id="0">
    <w:p w14:paraId="3313B5D8" w14:textId="77777777" w:rsidR="00F93A2C" w:rsidRDefault="00F93A2C" w:rsidP="006009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0A100" w14:textId="5175A1CD" w:rsidR="00107860" w:rsidRPr="00495014" w:rsidRDefault="00107860" w:rsidP="00B17E13">
    <w:pPr>
      <w:pStyle w:val="Header"/>
      <w:ind w:right="2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A0BE7" w14:textId="5D6CA642" w:rsidR="002C2EC1" w:rsidRDefault="002C2E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8CA30" w14:textId="2C332884" w:rsidR="00107860" w:rsidRPr="00495014" w:rsidRDefault="00107860" w:rsidP="00B17E13">
    <w:pPr>
      <w:pStyle w:val="Header"/>
      <w:ind w:right="2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B309" w14:textId="28CD0CB1" w:rsidR="002C2EC1" w:rsidRDefault="002C2E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C2C0F" w14:textId="1AE98D19" w:rsidR="002C2EC1" w:rsidRDefault="002C2E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40EA6" w14:textId="0CD6BC58" w:rsidR="00107860" w:rsidRPr="00495014" w:rsidRDefault="00107860" w:rsidP="00B17E13">
    <w:pPr>
      <w:pStyle w:val="Header"/>
      <w:ind w:right="27"/>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F718F" w14:textId="41A61111" w:rsidR="002C2EC1" w:rsidRDefault="002C2E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75B0"/>
    <w:multiLevelType w:val="hybridMultilevel"/>
    <w:tmpl w:val="08866F0C"/>
    <w:lvl w:ilvl="0" w:tplc="87869B7E">
      <w:start w:val="1"/>
      <w:numFmt w:val="bullet"/>
      <w:pStyle w:val="Graphbullet4"/>
      <w:lvlText w:val=""/>
      <w:lvlJc w:val="left"/>
      <w:rPr>
        <w:rFonts w:ascii="Symbol" w:hAnsi="Symbol" w:hint="default"/>
        <w:color w:val="242852"/>
        <w:u w:color="629D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A1281CDC"/>
    <w:lvl w:ilvl="0" w:tplc="AEA2F03A">
      <w:start w:val="1"/>
      <w:numFmt w:val="bullet"/>
      <w:pStyle w:val="Graphbullet3"/>
      <w:lvlText w:val=""/>
      <w:lvlJc w:val="left"/>
      <w:rPr>
        <w:rFonts w:ascii="Symbol" w:hAnsi="Symbol" w:hint="default"/>
        <w:color w:val="A6A6A6"/>
        <w:u w:color="629D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42495"/>
    <w:multiLevelType w:val="hybridMultilevel"/>
    <w:tmpl w:val="27C4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C6A1B"/>
    <w:multiLevelType w:val="hybridMultilevel"/>
    <w:tmpl w:val="A8A44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57AF7"/>
    <w:multiLevelType w:val="multilevel"/>
    <w:tmpl w:val="929C0FC4"/>
    <w:styleLink w:val="BullettedList"/>
    <w:lvl w:ilvl="0">
      <w:start w:val="1"/>
      <w:numFmt w:val="bullet"/>
      <w:pStyle w:val="Bullets"/>
      <w:lvlText w:val=""/>
      <w:lvlJc w:val="left"/>
      <w:rPr>
        <w:rFonts w:ascii="Symbol" w:hAnsi="Symbol" w:hint="default"/>
        <w:color w:val="297FD5"/>
      </w:rPr>
    </w:lvl>
    <w:lvl w:ilvl="1">
      <w:start w:val="1"/>
      <w:numFmt w:val="bullet"/>
      <w:pStyle w:val="ListBullet2"/>
      <w:lvlText w:val="o"/>
      <w:lvlJc w:val="left"/>
      <w:rPr>
        <w:rFonts w:ascii="Courier New" w:hAnsi="Courier New" w:hint="default"/>
        <w:color w:val="297FD5"/>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7F25FCF"/>
    <w:multiLevelType w:val="hybridMultilevel"/>
    <w:tmpl w:val="C7CE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77AFC"/>
    <w:multiLevelType w:val="hybridMultilevel"/>
    <w:tmpl w:val="22A46128"/>
    <w:lvl w:ilvl="0" w:tplc="94AE65E6">
      <w:start w:val="1"/>
      <w:numFmt w:val="bullet"/>
      <w:pStyle w:val="Graphbullet"/>
      <w:lvlText w:val=""/>
      <w:lvlJc w:val="left"/>
      <w:rPr>
        <w:rFonts w:ascii="Symbol" w:hAnsi="Symbol" w:hint="default"/>
        <w:color w:val="629DD1"/>
        <w:u w:color="629D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32800"/>
    <w:multiLevelType w:val="hybridMultilevel"/>
    <w:tmpl w:val="A7B0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06340A"/>
    <w:multiLevelType w:val="hybridMultilevel"/>
    <w:tmpl w:val="26DAD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448EF"/>
    <w:multiLevelType w:val="hybridMultilevel"/>
    <w:tmpl w:val="20941740"/>
    <w:lvl w:ilvl="0" w:tplc="5F42D17E">
      <w:start w:val="1"/>
      <w:numFmt w:val="bullet"/>
      <w:pStyle w:val="Graphbullet2"/>
      <w:lvlText w:val=""/>
      <w:lvlJc w:val="left"/>
      <w:rPr>
        <w:rFonts w:ascii="Symbol" w:hAnsi="Symbol" w:hint="default"/>
        <w:color w:val="297FD5"/>
        <w:u w:color="629D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B7B78"/>
    <w:multiLevelType w:val="hybridMultilevel"/>
    <w:tmpl w:val="1408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DB64C4"/>
    <w:multiLevelType w:val="hybridMultilevel"/>
    <w:tmpl w:val="0E3A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F639C"/>
    <w:multiLevelType w:val="hybridMultilevel"/>
    <w:tmpl w:val="42F8945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2D146B"/>
    <w:multiLevelType w:val="hybridMultilevel"/>
    <w:tmpl w:val="278E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A50703"/>
    <w:multiLevelType w:val="hybridMultilevel"/>
    <w:tmpl w:val="547A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047411"/>
    <w:multiLevelType w:val="multilevel"/>
    <w:tmpl w:val="B246BCE4"/>
    <w:lvl w:ilvl="0">
      <w:start w:val="6"/>
      <w:numFmt w:val="decimal"/>
      <w:lvlText w:val="%1."/>
      <w:lvlJc w:val="left"/>
      <w:pPr>
        <w:ind w:left="360" w:hanging="360"/>
      </w:pPr>
      <w:rPr>
        <w:rFonts w:hint="default"/>
      </w:rPr>
    </w:lvl>
    <w:lvl w:ilvl="1">
      <w:start w:val="2"/>
      <w:numFmt w:val="decimal"/>
      <w:isLgl/>
      <w:lvlText w:val="%1.%2."/>
      <w:lvlJc w:val="left"/>
      <w:pPr>
        <w:ind w:left="600" w:hanging="600"/>
      </w:pPr>
      <w:rPr>
        <w:rFonts w:hint="default"/>
        <w:b/>
      </w:rPr>
    </w:lvl>
    <w:lvl w:ilvl="2">
      <w:start w:val="7"/>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6" w15:restartNumberingAfterBreak="0">
    <w:nsid w:val="51F73261"/>
    <w:multiLevelType w:val="hybridMultilevel"/>
    <w:tmpl w:val="1C46E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37A19"/>
    <w:multiLevelType w:val="hybridMultilevel"/>
    <w:tmpl w:val="B00AF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7F5DE2"/>
    <w:multiLevelType w:val="hybridMultilevel"/>
    <w:tmpl w:val="EF74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8001DD"/>
    <w:multiLevelType w:val="hybridMultilevel"/>
    <w:tmpl w:val="A570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EF68C5"/>
    <w:multiLevelType w:val="hybridMultilevel"/>
    <w:tmpl w:val="B904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22" w15:restartNumberingAfterBreak="0">
    <w:nsid w:val="6CE72698"/>
    <w:multiLevelType w:val="hybridMultilevel"/>
    <w:tmpl w:val="8C1C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E7FB7"/>
    <w:multiLevelType w:val="hybridMultilevel"/>
    <w:tmpl w:val="1E226EDE"/>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24" w15:restartNumberingAfterBreak="0">
    <w:nsid w:val="742F7F82"/>
    <w:multiLevelType w:val="hybridMultilevel"/>
    <w:tmpl w:val="D95C3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6607196">
    <w:abstractNumId w:val="6"/>
  </w:num>
  <w:num w:numId="2" w16cid:durableId="1972586995">
    <w:abstractNumId w:val="9"/>
  </w:num>
  <w:num w:numId="3" w16cid:durableId="1497499844">
    <w:abstractNumId w:val="1"/>
  </w:num>
  <w:num w:numId="4" w16cid:durableId="1440956562">
    <w:abstractNumId w:val="0"/>
  </w:num>
  <w:num w:numId="5" w16cid:durableId="578321446">
    <w:abstractNumId w:val="4"/>
  </w:num>
  <w:num w:numId="6" w16cid:durableId="1713767929">
    <w:abstractNumId w:val="21"/>
  </w:num>
  <w:num w:numId="7" w16cid:durableId="883325133">
    <w:abstractNumId w:val="12"/>
  </w:num>
  <w:num w:numId="8" w16cid:durableId="364451026">
    <w:abstractNumId w:val="15"/>
  </w:num>
  <w:num w:numId="9" w16cid:durableId="848909199">
    <w:abstractNumId w:val="23"/>
  </w:num>
  <w:num w:numId="10" w16cid:durableId="1566257755">
    <w:abstractNumId w:val="5"/>
  </w:num>
  <w:num w:numId="11" w16cid:durableId="884214387">
    <w:abstractNumId w:val="16"/>
  </w:num>
  <w:num w:numId="12" w16cid:durableId="1015687513">
    <w:abstractNumId w:val="7"/>
  </w:num>
  <w:num w:numId="13" w16cid:durableId="1648822173">
    <w:abstractNumId w:val="22"/>
  </w:num>
  <w:num w:numId="14" w16cid:durableId="901258785">
    <w:abstractNumId w:val="2"/>
  </w:num>
  <w:num w:numId="15" w16cid:durableId="81730871">
    <w:abstractNumId w:val="19"/>
  </w:num>
  <w:num w:numId="16" w16cid:durableId="1409423212">
    <w:abstractNumId w:val="20"/>
  </w:num>
  <w:num w:numId="17" w16cid:durableId="504438318">
    <w:abstractNumId w:val="14"/>
  </w:num>
  <w:num w:numId="18" w16cid:durableId="1633173400">
    <w:abstractNumId w:val="13"/>
  </w:num>
  <w:num w:numId="19" w16cid:durableId="800540801">
    <w:abstractNumId w:val="11"/>
  </w:num>
  <w:num w:numId="20" w16cid:durableId="564534764">
    <w:abstractNumId w:val="24"/>
  </w:num>
  <w:num w:numId="21" w16cid:durableId="1483809495">
    <w:abstractNumId w:val="18"/>
  </w:num>
  <w:num w:numId="22" w16cid:durableId="165633110">
    <w:abstractNumId w:val="10"/>
  </w:num>
  <w:num w:numId="23" w16cid:durableId="673844040">
    <w:abstractNumId w:val="17"/>
  </w:num>
  <w:num w:numId="24" w16cid:durableId="1161194226">
    <w:abstractNumId w:val="3"/>
  </w:num>
  <w:num w:numId="25" w16cid:durableId="1079718631">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893"/>
    <w:rsid w:val="00013E67"/>
    <w:rsid w:val="000C1E6A"/>
    <w:rsid w:val="000E219D"/>
    <w:rsid w:val="00107860"/>
    <w:rsid w:val="00114444"/>
    <w:rsid w:val="00181711"/>
    <w:rsid w:val="001A1996"/>
    <w:rsid w:val="001A19AA"/>
    <w:rsid w:val="002468E0"/>
    <w:rsid w:val="0026407F"/>
    <w:rsid w:val="002C2EC1"/>
    <w:rsid w:val="00371176"/>
    <w:rsid w:val="003C15D2"/>
    <w:rsid w:val="003C5D29"/>
    <w:rsid w:val="00451148"/>
    <w:rsid w:val="00460358"/>
    <w:rsid w:val="00465216"/>
    <w:rsid w:val="004964D3"/>
    <w:rsid w:val="004D7DC5"/>
    <w:rsid w:val="004E6F23"/>
    <w:rsid w:val="00544698"/>
    <w:rsid w:val="00586722"/>
    <w:rsid w:val="005B79FA"/>
    <w:rsid w:val="005D4090"/>
    <w:rsid w:val="005E2673"/>
    <w:rsid w:val="006009C2"/>
    <w:rsid w:val="006840CF"/>
    <w:rsid w:val="006D352E"/>
    <w:rsid w:val="00700BC3"/>
    <w:rsid w:val="00716893"/>
    <w:rsid w:val="00721908"/>
    <w:rsid w:val="007428E7"/>
    <w:rsid w:val="00763879"/>
    <w:rsid w:val="007D51D8"/>
    <w:rsid w:val="008549D9"/>
    <w:rsid w:val="008A1C71"/>
    <w:rsid w:val="00946303"/>
    <w:rsid w:val="00967D90"/>
    <w:rsid w:val="009A2124"/>
    <w:rsid w:val="009B06E3"/>
    <w:rsid w:val="009B58F3"/>
    <w:rsid w:val="00A51B13"/>
    <w:rsid w:val="00A97B86"/>
    <w:rsid w:val="00AA6560"/>
    <w:rsid w:val="00AA7268"/>
    <w:rsid w:val="00B55320"/>
    <w:rsid w:val="00B668D5"/>
    <w:rsid w:val="00BB65E1"/>
    <w:rsid w:val="00BF0697"/>
    <w:rsid w:val="00C90B93"/>
    <w:rsid w:val="00CB28E6"/>
    <w:rsid w:val="00CC5003"/>
    <w:rsid w:val="00CF4D17"/>
    <w:rsid w:val="00D363B8"/>
    <w:rsid w:val="00D65AEB"/>
    <w:rsid w:val="00D73ABB"/>
    <w:rsid w:val="00DE08CC"/>
    <w:rsid w:val="00F52B3C"/>
    <w:rsid w:val="00F55EC0"/>
    <w:rsid w:val="00F8440B"/>
    <w:rsid w:val="00F93A2C"/>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BA5D2"/>
  <w15:chartTrackingRefBased/>
  <w15:docId w15:val="{63830EF6-2D27-4445-828A-F50C6C369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9C2"/>
    <w:pPr>
      <w:pBdr>
        <w:top w:val="single" w:sz="24" w:space="0" w:color="629DD1"/>
        <w:left w:val="single" w:sz="24" w:space="0" w:color="629DD1"/>
        <w:bottom w:val="single" w:sz="24" w:space="0" w:color="629DD1"/>
        <w:right w:val="single" w:sz="24" w:space="0" w:color="629DD1"/>
      </w:pBdr>
      <w:shd w:val="clear" w:color="auto" w:fill="629DD1"/>
      <w:spacing w:before="200" w:after="0" w:line="276" w:lineRule="auto"/>
      <w:outlineLvl w:val="0"/>
    </w:pPr>
    <w:rPr>
      <w:rFonts w:ascii="Century Gothic" w:eastAsia="YouYuan" w:hAnsi="Century Gothic" w:cs="Tahoma"/>
      <w:b/>
      <w:bCs/>
      <w:caps/>
      <w:color w:val="FFFFFF"/>
      <w:spacing w:val="15"/>
      <w:sz w:val="22"/>
      <w:szCs w:val="22"/>
    </w:rPr>
  </w:style>
  <w:style w:type="paragraph" w:styleId="Heading2">
    <w:name w:val="heading 2"/>
    <w:basedOn w:val="Normal"/>
    <w:next w:val="Normal"/>
    <w:link w:val="Heading2Char"/>
    <w:uiPriority w:val="9"/>
    <w:unhideWhenUsed/>
    <w:qFormat/>
    <w:rsid w:val="006009C2"/>
    <w:pPr>
      <w:pBdr>
        <w:top w:val="single" w:sz="24" w:space="0" w:color="DFEBF5"/>
        <w:left w:val="single" w:sz="24" w:space="0" w:color="DFEBF5"/>
        <w:bottom w:val="single" w:sz="24" w:space="0" w:color="DFEBF5"/>
        <w:right w:val="single" w:sz="24" w:space="0" w:color="DFEBF5"/>
      </w:pBdr>
      <w:shd w:val="clear" w:color="auto" w:fill="DFEBF5"/>
      <w:spacing w:before="200" w:after="0" w:line="276" w:lineRule="auto"/>
      <w:outlineLvl w:val="1"/>
    </w:pPr>
    <w:rPr>
      <w:rFonts w:ascii="Century Gothic" w:eastAsia="YouYuan" w:hAnsi="Century Gothic" w:cs="Tahoma"/>
      <w:caps/>
      <w:spacing w:val="15"/>
      <w:sz w:val="22"/>
      <w:szCs w:val="22"/>
    </w:rPr>
  </w:style>
  <w:style w:type="paragraph" w:styleId="Heading3">
    <w:name w:val="heading 3"/>
    <w:basedOn w:val="Normal"/>
    <w:next w:val="Normal"/>
    <w:link w:val="Heading3Char"/>
    <w:uiPriority w:val="9"/>
    <w:unhideWhenUsed/>
    <w:qFormat/>
    <w:rsid w:val="006009C2"/>
    <w:pPr>
      <w:pBdr>
        <w:top w:val="single" w:sz="6" w:space="2" w:color="629DD1"/>
        <w:left w:val="single" w:sz="6" w:space="2" w:color="629DD1"/>
      </w:pBdr>
      <w:spacing w:before="300" w:after="0" w:line="276" w:lineRule="auto"/>
      <w:outlineLvl w:val="2"/>
    </w:pPr>
    <w:rPr>
      <w:rFonts w:ascii="Century Gothic" w:eastAsia="YouYuan" w:hAnsi="Century Gothic" w:cs="Tahoma"/>
      <w:caps/>
      <w:color w:val="224E76"/>
      <w:spacing w:val="15"/>
      <w:sz w:val="22"/>
      <w:szCs w:val="22"/>
    </w:rPr>
  </w:style>
  <w:style w:type="paragraph" w:styleId="Heading4">
    <w:name w:val="heading 4"/>
    <w:basedOn w:val="Normal"/>
    <w:next w:val="Normal"/>
    <w:link w:val="Heading4Char"/>
    <w:uiPriority w:val="9"/>
    <w:semiHidden/>
    <w:unhideWhenUsed/>
    <w:qFormat/>
    <w:rsid w:val="006009C2"/>
    <w:pPr>
      <w:pBdr>
        <w:top w:val="dotted" w:sz="6" w:space="2" w:color="629DD1"/>
        <w:left w:val="dotted" w:sz="6" w:space="2" w:color="629DD1"/>
      </w:pBdr>
      <w:spacing w:before="300" w:after="0" w:line="276" w:lineRule="auto"/>
      <w:outlineLvl w:val="3"/>
    </w:pPr>
    <w:rPr>
      <w:rFonts w:ascii="Century Gothic" w:eastAsia="YouYuan" w:hAnsi="Century Gothic" w:cs="Tahoma"/>
      <w:caps/>
      <w:color w:val="3476B1"/>
      <w:spacing w:val="10"/>
      <w:sz w:val="22"/>
      <w:szCs w:val="22"/>
    </w:rPr>
  </w:style>
  <w:style w:type="paragraph" w:styleId="Heading5">
    <w:name w:val="heading 5"/>
    <w:basedOn w:val="Normal"/>
    <w:next w:val="Normal"/>
    <w:link w:val="Heading5Char"/>
    <w:uiPriority w:val="9"/>
    <w:semiHidden/>
    <w:unhideWhenUsed/>
    <w:qFormat/>
    <w:rsid w:val="006009C2"/>
    <w:pPr>
      <w:pBdr>
        <w:bottom w:val="single" w:sz="6" w:space="1" w:color="629DD1"/>
      </w:pBdr>
      <w:spacing w:before="300" w:after="0" w:line="276" w:lineRule="auto"/>
      <w:outlineLvl w:val="4"/>
    </w:pPr>
    <w:rPr>
      <w:rFonts w:ascii="Century Gothic" w:eastAsia="YouYuan" w:hAnsi="Century Gothic" w:cs="Tahoma"/>
      <w:caps/>
      <w:color w:val="3476B1"/>
      <w:spacing w:val="10"/>
      <w:sz w:val="22"/>
      <w:szCs w:val="22"/>
    </w:rPr>
  </w:style>
  <w:style w:type="paragraph" w:styleId="Heading6">
    <w:name w:val="heading 6"/>
    <w:basedOn w:val="Normal"/>
    <w:next w:val="Normal"/>
    <w:link w:val="Heading6Char"/>
    <w:uiPriority w:val="9"/>
    <w:semiHidden/>
    <w:unhideWhenUsed/>
    <w:qFormat/>
    <w:rsid w:val="006009C2"/>
    <w:pPr>
      <w:pBdr>
        <w:bottom w:val="dotted" w:sz="6" w:space="1" w:color="629DD1"/>
      </w:pBdr>
      <w:spacing w:before="300" w:after="0" w:line="276" w:lineRule="auto"/>
      <w:outlineLvl w:val="5"/>
    </w:pPr>
    <w:rPr>
      <w:rFonts w:ascii="Century Gothic" w:eastAsia="YouYuan" w:hAnsi="Century Gothic" w:cs="Tahoma"/>
      <w:caps/>
      <w:color w:val="3476B1"/>
      <w:spacing w:val="10"/>
      <w:sz w:val="22"/>
      <w:szCs w:val="22"/>
    </w:rPr>
  </w:style>
  <w:style w:type="paragraph" w:styleId="Heading7">
    <w:name w:val="heading 7"/>
    <w:basedOn w:val="Normal"/>
    <w:next w:val="Normal"/>
    <w:link w:val="Heading7Char"/>
    <w:uiPriority w:val="9"/>
    <w:semiHidden/>
    <w:unhideWhenUsed/>
    <w:qFormat/>
    <w:rsid w:val="006009C2"/>
    <w:pPr>
      <w:spacing w:before="300" w:after="0" w:line="276" w:lineRule="auto"/>
      <w:outlineLvl w:val="6"/>
    </w:pPr>
    <w:rPr>
      <w:rFonts w:ascii="Century Gothic" w:eastAsia="YouYuan" w:hAnsi="Century Gothic" w:cs="Tahoma"/>
      <w:caps/>
      <w:color w:val="3476B1"/>
      <w:spacing w:val="10"/>
      <w:sz w:val="22"/>
      <w:szCs w:val="22"/>
    </w:rPr>
  </w:style>
  <w:style w:type="paragraph" w:styleId="Heading8">
    <w:name w:val="heading 8"/>
    <w:basedOn w:val="Normal"/>
    <w:next w:val="Normal"/>
    <w:link w:val="Heading8Char"/>
    <w:uiPriority w:val="9"/>
    <w:semiHidden/>
    <w:unhideWhenUsed/>
    <w:qFormat/>
    <w:rsid w:val="006009C2"/>
    <w:pPr>
      <w:spacing w:before="300" w:after="0" w:line="276" w:lineRule="auto"/>
      <w:outlineLvl w:val="7"/>
    </w:pPr>
    <w:rPr>
      <w:rFonts w:ascii="Century Gothic" w:eastAsia="YouYuan" w:hAnsi="Century Gothic" w:cs="Tahoma"/>
      <w:caps/>
      <w:spacing w:val="10"/>
      <w:sz w:val="18"/>
      <w:szCs w:val="18"/>
    </w:rPr>
  </w:style>
  <w:style w:type="paragraph" w:styleId="Heading9">
    <w:name w:val="heading 9"/>
    <w:basedOn w:val="Normal"/>
    <w:next w:val="Normal"/>
    <w:link w:val="Heading9Char"/>
    <w:uiPriority w:val="9"/>
    <w:semiHidden/>
    <w:unhideWhenUsed/>
    <w:qFormat/>
    <w:rsid w:val="006009C2"/>
    <w:pPr>
      <w:spacing w:before="300" w:after="0" w:line="276" w:lineRule="auto"/>
      <w:outlineLvl w:val="8"/>
    </w:pPr>
    <w:rPr>
      <w:rFonts w:ascii="Century Gothic" w:eastAsia="YouYuan" w:hAnsi="Century Gothic" w:cs="Tahoma"/>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9C2"/>
    <w:rPr>
      <w:rFonts w:ascii="Century Gothic" w:eastAsia="YouYuan" w:hAnsi="Century Gothic" w:cs="Tahoma"/>
      <w:b/>
      <w:bCs/>
      <w:caps/>
      <w:color w:val="FFFFFF"/>
      <w:spacing w:val="15"/>
      <w:sz w:val="22"/>
      <w:szCs w:val="22"/>
      <w:shd w:val="clear" w:color="auto" w:fill="629DD1"/>
    </w:rPr>
  </w:style>
  <w:style w:type="character" w:customStyle="1" w:styleId="Heading2Char">
    <w:name w:val="Heading 2 Char"/>
    <w:basedOn w:val="DefaultParagraphFont"/>
    <w:link w:val="Heading2"/>
    <w:uiPriority w:val="9"/>
    <w:rsid w:val="006009C2"/>
    <w:rPr>
      <w:rFonts w:ascii="Century Gothic" w:eastAsia="YouYuan" w:hAnsi="Century Gothic" w:cs="Tahoma"/>
      <w:caps/>
      <w:spacing w:val="15"/>
      <w:sz w:val="22"/>
      <w:szCs w:val="22"/>
      <w:shd w:val="clear" w:color="auto" w:fill="DFEBF5"/>
    </w:rPr>
  </w:style>
  <w:style w:type="character" w:customStyle="1" w:styleId="Heading3Char">
    <w:name w:val="Heading 3 Char"/>
    <w:basedOn w:val="DefaultParagraphFont"/>
    <w:link w:val="Heading3"/>
    <w:uiPriority w:val="9"/>
    <w:rsid w:val="006009C2"/>
    <w:rPr>
      <w:rFonts w:ascii="Century Gothic" w:eastAsia="YouYuan" w:hAnsi="Century Gothic" w:cs="Tahoma"/>
      <w:caps/>
      <w:color w:val="224E76"/>
      <w:spacing w:val="15"/>
      <w:sz w:val="22"/>
      <w:szCs w:val="22"/>
    </w:rPr>
  </w:style>
  <w:style w:type="character" w:customStyle="1" w:styleId="Heading4Char">
    <w:name w:val="Heading 4 Char"/>
    <w:basedOn w:val="DefaultParagraphFont"/>
    <w:link w:val="Heading4"/>
    <w:uiPriority w:val="9"/>
    <w:semiHidden/>
    <w:rsid w:val="006009C2"/>
    <w:rPr>
      <w:rFonts w:ascii="Century Gothic" w:eastAsia="YouYuan" w:hAnsi="Century Gothic" w:cs="Tahoma"/>
      <w:caps/>
      <w:color w:val="3476B1"/>
      <w:spacing w:val="10"/>
      <w:sz w:val="22"/>
      <w:szCs w:val="22"/>
    </w:rPr>
  </w:style>
  <w:style w:type="character" w:customStyle="1" w:styleId="Heading5Char">
    <w:name w:val="Heading 5 Char"/>
    <w:basedOn w:val="DefaultParagraphFont"/>
    <w:link w:val="Heading5"/>
    <w:uiPriority w:val="9"/>
    <w:semiHidden/>
    <w:rsid w:val="006009C2"/>
    <w:rPr>
      <w:rFonts w:ascii="Century Gothic" w:eastAsia="YouYuan" w:hAnsi="Century Gothic" w:cs="Tahoma"/>
      <w:caps/>
      <w:color w:val="3476B1"/>
      <w:spacing w:val="10"/>
      <w:sz w:val="22"/>
      <w:szCs w:val="22"/>
    </w:rPr>
  </w:style>
  <w:style w:type="character" w:customStyle="1" w:styleId="Heading6Char">
    <w:name w:val="Heading 6 Char"/>
    <w:basedOn w:val="DefaultParagraphFont"/>
    <w:link w:val="Heading6"/>
    <w:uiPriority w:val="9"/>
    <w:semiHidden/>
    <w:rsid w:val="006009C2"/>
    <w:rPr>
      <w:rFonts w:ascii="Century Gothic" w:eastAsia="YouYuan" w:hAnsi="Century Gothic" w:cs="Tahoma"/>
      <w:caps/>
      <w:color w:val="3476B1"/>
      <w:spacing w:val="10"/>
      <w:sz w:val="22"/>
      <w:szCs w:val="22"/>
    </w:rPr>
  </w:style>
  <w:style w:type="character" w:customStyle="1" w:styleId="Heading7Char">
    <w:name w:val="Heading 7 Char"/>
    <w:basedOn w:val="DefaultParagraphFont"/>
    <w:link w:val="Heading7"/>
    <w:uiPriority w:val="9"/>
    <w:semiHidden/>
    <w:rsid w:val="006009C2"/>
    <w:rPr>
      <w:rFonts w:ascii="Century Gothic" w:eastAsia="YouYuan" w:hAnsi="Century Gothic" w:cs="Tahoma"/>
      <w:caps/>
      <w:color w:val="3476B1"/>
      <w:spacing w:val="10"/>
      <w:sz w:val="22"/>
      <w:szCs w:val="22"/>
    </w:rPr>
  </w:style>
  <w:style w:type="character" w:customStyle="1" w:styleId="Heading8Char">
    <w:name w:val="Heading 8 Char"/>
    <w:basedOn w:val="DefaultParagraphFont"/>
    <w:link w:val="Heading8"/>
    <w:uiPriority w:val="9"/>
    <w:semiHidden/>
    <w:rsid w:val="006009C2"/>
    <w:rPr>
      <w:rFonts w:ascii="Century Gothic" w:eastAsia="YouYuan" w:hAnsi="Century Gothic" w:cs="Tahoma"/>
      <w:caps/>
      <w:spacing w:val="10"/>
      <w:sz w:val="18"/>
      <w:szCs w:val="18"/>
    </w:rPr>
  </w:style>
  <w:style w:type="character" w:customStyle="1" w:styleId="Heading9Char">
    <w:name w:val="Heading 9 Char"/>
    <w:basedOn w:val="DefaultParagraphFont"/>
    <w:link w:val="Heading9"/>
    <w:uiPriority w:val="9"/>
    <w:semiHidden/>
    <w:rsid w:val="006009C2"/>
    <w:rPr>
      <w:rFonts w:ascii="Century Gothic" w:eastAsia="YouYuan" w:hAnsi="Century Gothic" w:cs="Tahoma"/>
      <w:i/>
      <w:caps/>
      <w:spacing w:val="10"/>
      <w:sz w:val="18"/>
      <w:szCs w:val="18"/>
    </w:rPr>
  </w:style>
  <w:style w:type="numbering" w:customStyle="1" w:styleId="NoList1">
    <w:name w:val="No List1"/>
    <w:next w:val="NoList"/>
    <w:uiPriority w:val="99"/>
    <w:semiHidden/>
    <w:unhideWhenUsed/>
    <w:rsid w:val="006009C2"/>
  </w:style>
  <w:style w:type="paragraph" w:styleId="Header">
    <w:name w:val="header"/>
    <w:basedOn w:val="Normal"/>
    <w:link w:val="HeaderChar"/>
    <w:uiPriority w:val="99"/>
    <w:semiHidden/>
    <w:rsid w:val="006009C2"/>
    <w:pPr>
      <w:spacing w:before="200" w:after="0" w:line="240" w:lineRule="auto"/>
    </w:pPr>
    <w:rPr>
      <w:rFonts w:ascii="Century Gothic" w:eastAsia="YouYuan" w:hAnsi="Century Gothic" w:cs="Tahoma"/>
      <w:sz w:val="20"/>
      <w:szCs w:val="20"/>
    </w:rPr>
  </w:style>
  <w:style w:type="character" w:customStyle="1" w:styleId="HeaderChar">
    <w:name w:val="Header Char"/>
    <w:basedOn w:val="DefaultParagraphFont"/>
    <w:link w:val="Header"/>
    <w:uiPriority w:val="99"/>
    <w:semiHidden/>
    <w:rsid w:val="006009C2"/>
    <w:rPr>
      <w:rFonts w:ascii="Century Gothic" w:eastAsia="YouYuan" w:hAnsi="Century Gothic" w:cs="Tahoma"/>
      <w:sz w:val="20"/>
      <w:szCs w:val="20"/>
    </w:rPr>
  </w:style>
  <w:style w:type="paragraph" w:styleId="Footer">
    <w:name w:val="footer"/>
    <w:basedOn w:val="Normal"/>
    <w:link w:val="FooterChar"/>
    <w:uiPriority w:val="99"/>
    <w:semiHidden/>
    <w:rsid w:val="006009C2"/>
    <w:pPr>
      <w:spacing w:before="200" w:after="0" w:line="240" w:lineRule="auto"/>
    </w:pPr>
    <w:rPr>
      <w:rFonts w:ascii="Century Gothic" w:eastAsia="YouYuan" w:hAnsi="Century Gothic" w:cs="Tahoma"/>
      <w:color w:val="FFFFFF"/>
      <w:sz w:val="20"/>
      <w:szCs w:val="20"/>
    </w:rPr>
  </w:style>
  <w:style w:type="character" w:customStyle="1" w:styleId="FooterChar">
    <w:name w:val="Footer Char"/>
    <w:basedOn w:val="DefaultParagraphFont"/>
    <w:link w:val="Footer"/>
    <w:uiPriority w:val="99"/>
    <w:semiHidden/>
    <w:rsid w:val="006009C2"/>
    <w:rPr>
      <w:rFonts w:ascii="Century Gothic" w:eastAsia="YouYuan" w:hAnsi="Century Gothic" w:cs="Tahoma"/>
      <w:color w:val="FFFFFF"/>
      <w:sz w:val="20"/>
      <w:szCs w:val="20"/>
    </w:rPr>
  </w:style>
  <w:style w:type="table" w:styleId="TableGrid">
    <w:name w:val="Table Grid"/>
    <w:basedOn w:val="TableNormal"/>
    <w:uiPriority w:val="39"/>
    <w:rsid w:val="006009C2"/>
    <w:pPr>
      <w:spacing w:after="0" w:line="240" w:lineRule="auto"/>
    </w:pPr>
    <w:rPr>
      <w:rFonts w:ascii="Century Gothic" w:eastAsia="YouYuan" w:hAnsi="Century Gothic" w:cs="Tahom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6009C2"/>
    <w:pPr>
      <w:spacing w:after="0" w:line="240" w:lineRule="auto"/>
    </w:pPr>
    <w:rPr>
      <w:rFonts w:ascii="Century Gothic" w:eastAsia="YouYuan" w:hAnsi="Century Gothic" w:cs="Tahoma"/>
      <w:sz w:val="20"/>
      <w:szCs w:val="20"/>
      <w:lang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uiPriority w:val="99"/>
    <w:semiHidden/>
    <w:rsid w:val="006009C2"/>
    <w:rPr>
      <w:color w:val="808080"/>
    </w:rPr>
  </w:style>
  <w:style w:type="paragraph" w:styleId="Title">
    <w:name w:val="Title"/>
    <w:basedOn w:val="Normal"/>
    <w:next w:val="Normal"/>
    <w:link w:val="TitleChar"/>
    <w:uiPriority w:val="10"/>
    <w:qFormat/>
    <w:rsid w:val="006009C2"/>
    <w:pPr>
      <w:spacing w:before="720" w:after="200" w:line="276" w:lineRule="auto"/>
    </w:pPr>
    <w:rPr>
      <w:rFonts w:ascii="Century Gothic" w:eastAsia="YouYuan" w:hAnsi="Century Gothic" w:cs="Tahoma"/>
      <w:caps/>
      <w:color w:val="629DD1"/>
      <w:spacing w:val="10"/>
      <w:kern w:val="28"/>
      <w:sz w:val="52"/>
      <w:szCs w:val="52"/>
    </w:rPr>
  </w:style>
  <w:style w:type="character" w:customStyle="1" w:styleId="TitleChar">
    <w:name w:val="Title Char"/>
    <w:basedOn w:val="DefaultParagraphFont"/>
    <w:link w:val="Title"/>
    <w:uiPriority w:val="10"/>
    <w:rsid w:val="006009C2"/>
    <w:rPr>
      <w:rFonts w:ascii="Century Gothic" w:eastAsia="YouYuan" w:hAnsi="Century Gothic" w:cs="Tahoma"/>
      <w:caps/>
      <w:color w:val="629DD1"/>
      <w:spacing w:val="10"/>
      <w:kern w:val="28"/>
      <w:sz w:val="52"/>
      <w:szCs w:val="52"/>
    </w:rPr>
  </w:style>
  <w:style w:type="paragraph" w:styleId="Subtitle">
    <w:name w:val="Subtitle"/>
    <w:basedOn w:val="Normal"/>
    <w:next w:val="Normal"/>
    <w:link w:val="SubtitleChar"/>
    <w:uiPriority w:val="11"/>
    <w:qFormat/>
    <w:rsid w:val="006009C2"/>
    <w:pPr>
      <w:spacing w:before="200" w:after="1000" w:line="240" w:lineRule="auto"/>
    </w:pPr>
    <w:rPr>
      <w:rFonts w:ascii="Century Gothic" w:eastAsia="YouYuan" w:hAnsi="Century Gothic" w:cs="Tahoma"/>
      <w:caps/>
      <w:color w:val="595959"/>
      <w:spacing w:val="10"/>
    </w:rPr>
  </w:style>
  <w:style w:type="character" w:customStyle="1" w:styleId="SubtitleChar">
    <w:name w:val="Subtitle Char"/>
    <w:basedOn w:val="DefaultParagraphFont"/>
    <w:link w:val="Subtitle"/>
    <w:uiPriority w:val="11"/>
    <w:rsid w:val="006009C2"/>
    <w:rPr>
      <w:rFonts w:ascii="Century Gothic" w:eastAsia="YouYuan" w:hAnsi="Century Gothic" w:cs="Tahoma"/>
      <w:caps/>
      <w:color w:val="595959"/>
      <w:spacing w:val="10"/>
    </w:rPr>
  </w:style>
  <w:style w:type="paragraph" w:customStyle="1" w:styleId="Bullets">
    <w:name w:val="Bullets"/>
    <w:basedOn w:val="Normal"/>
    <w:next w:val="Normal"/>
    <w:uiPriority w:val="12"/>
    <w:qFormat/>
    <w:rsid w:val="006009C2"/>
    <w:pPr>
      <w:numPr>
        <w:numId w:val="5"/>
      </w:numPr>
      <w:pBdr>
        <w:top w:val="single" w:sz="12" w:space="6" w:color="297FD5"/>
        <w:bottom w:val="single" w:sz="12" w:space="6" w:color="297FD5"/>
      </w:pBdr>
      <w:spacing w:before="200" w:after="200" w:line="276" w:lineRule="auto"/>
    </w:pPr>
    <w:rPr>
      <w:rFonts w:ascii="Century Gothic" w:eastAsia="YouYuan" w:hAnsi="Century Gothic" w:cs="Tahoma"/>
      <w:sz w:val="20"/>
      <w:szCs w:val="20"/>
    </w:rPr>
  </w:style>
  <w:style w:type="character" w:styleId="Strong">
    <w:name w:val="Strong"/>
    <w:uiPriority w:val="22"/>
    <w:qFormat/>
    <w:rsid w:val="006009C2"/>
    <w:rPr>
      <w:b/>
      <w:bCs/>
    </w:rPr>
  </w:style>
  <w:style w:type="paragraph" w:customStyle="1" w:styleId="Numbers">
    <w:name w:val="Numbers"/>
    <w:basedOn w:val="Normal"/>
    <w:next w:val="Normal"/>
    <w:uiPriority w:val="13"/>
    <w:qFormat/>
    <w:rsid w:val="006009C2"/>
    <w:pPr>
      <w:numPr>
        <w:numId w:val="6"/>
      </w:numPr>
      <w:spacing w:before="200" w:after="200" w:line="276" w:lineRule="auto"/>
    </w:pPr>
    <w:rPr>
      <w:rFonts w:ascii="Century Gothic" w:eastAsia="YouYuan" w:hAnsi="Century Gothic" w:cs="Tahoma"/>
      <w:sz w:val="20"/>
      <w:szCs w:val="20"/>
    </w:rPr>
  </w:style>
  <w:style w:type="paragraph" w:styleId="Quote">
    <w:name w:val="Quote"/>
    <w:basedOn w:val="Normal"/>
    <w:next w:val="Normal"/>
    <w:link w:val="QuoteChar"/>
    <w:uiPriority w:val="29"/>
    <w:qFormat/>
    <w:rsid w:val="006009C2"/>
    <w:pPr>
      <w:spacing w:before="200" w:after="200" w:line="276" w:lineRule="auto"/>
    </w:pPr>
    <w:rPr>
      <w:rFonts w:ascii="Century Gothic" w:eastAsia="YouYuan" w:hAnsi="Century Gothic" w:cs="Tahoma"/>
      <w:i/>
      <w:iCs/>
      <w:sz w:val="20"/>
      <w:szCs w:val="20"/>
    </w:rPr>
  </w:style>
  <w:style w:type="character" w:customStyle="1" w:styleId="QuoteChar">
    <w:name w:val="Quote Char"/>
    <w:basedOn w:val="DefaultParagraphFont"/>
    <w:link w:val="Quote"/>
    <w:uiPriority w:val="29"/>
    <w:rsid w:val="006009C2"/>
    <w:rPr>
      <w:rFonts w:ascii="Century Gothic" w:eastAsia="YouYuan" w:hAnsi="Century Gothic" w:cs="Tahoma"/>
      <w:i/>
      <w:iCs/>
      <w:sz w:val="20"/>
      <w:szCs w:val="20"/>
    </w:rPr>
  </w:style>
  <w:style w:type="paragraph" w:customStyle="1" w:styleId="TableText">
    <w:name w:val="Table Text"/>
    <w:basedOn w:val="Normal"/>
    <w:next w:val="Normal"/>
    <w:link w:val="TableTextChar"/>
    <w:uiPriority w:val="17"/>
    <w:qFormat/>
    <w:rsid w:val="006009C2"/>
    <w:pPr>
      <w:spacing w:before="200" w:after="0" w:line="240" w:lineRule="auto"/>
    </w:pPr>
    <w:rPr>
      <w:rFonts w:ascii="Century Gothic" w:eastAsia="YouYuan" w:hAnsi="Century Gothic" w:cs="Tahoma"/>
      <w:sz w:val="16"/>
      <w:szCs w:val="20"/>
    </w:rPr>
  </w:style>
  <w:style w:type="paragraph" w:customStyle="1" w:styleId="Graphheading1">
    <w:name w:val="Graph heading 1"/>
    <w:basedOn w:val="Normal"/>
    <w:uiPriority w:val="15"/>
    <w:qFormat/>
    <w:rsid w:val="006009C2"/>
    <w:pPr>
      <w:spacing w:before="120" w:after="60" w:line="240" w:lineRule="auto"/>
    </w:pPr>
    <w:rPr>
      <w:rFonts w:ascii="Century Gothic" w:eastAsia="YouYuan" w:hAnsi="Century Gothic" w:cs="Tahoma"/>
      <w:b/>
      <w:color w:val="629DD1"/>
      <w:szCs w:val="20"/>
    </w:rPr>
  </w:style>
  <w:style w:type="paragraph" w:customStyle="1" w:styleId="Graphbullet">
    <w:name w:val="Graph bullet"/>
    <w:basedOn w:val="Normal"/>
    <w:uiPriority w:val="16"/>
    <w:qFormat/>
    <w:rsid w:val="006009C2"/>
    <w:pPr>
      <w:numPr>
        <w:numId w:val="1"/>
      </w:numPr>
      <w:spacing w:before="200" w:after="0" w:line="216" w:lineRule="auto"/>
      <w:ind w:left="284" w:hanging="284"/>
    </w:pPr>
    <w:rPr>
      <w:rFonts w:ascii="Century Gothic" w:eastAsia="YouYuan" w:hAnsi="Century Gothic" w:cs="Tahoma"/>
      <w:color w:val="595959"/>
      <w:sz w:val="20"/>
      <w:szCs w:val="20"/>
    </w:rPr>
  </w:style>
  <w:style w:type="paragraph" w:customStyle="1" w:styleId="Graphheading2">
    <w:name w:val="Graph heading 2"/>
    <w:basedOn w:val="Normal"/>
    <w:uiPriority w:val="15"/>
    <w:qFormat/>
    <w:rsid w:val="006009C2"/>
    <w:pPr>
      <w:spacing w:before="120" w:after="60" w:line="240" w:lineRule="auto"/>
    </w:pPr>
    <w:rPr>
      <w:rFonts w:ascii="Century Gothic" w:eastAsia="YouYuan" w:hAnsi="Century Gothic" w:cs="Tahoma"/>
      <w:b/>
      <w:color w:val="143F6A"/>
      <w:szCs w:val="20"/>
    </w:rPr>
  </w:style>
  <w:style w:type="paragraph" w:customStyle="1" w:styleId="Graphbullet2">
    <w:name w:val="Graph bullet 2"/>
    <w:basedOn w:val="Normal"/>
    <w:uiPriority w:val="16"/>
    <w:qFormat/>
    <w:rsid w:val="006009C2"/>
    <w:pPr>
      <w:numPr>
        <w:numId w:val="2"/>
      </w:numPr>
      <w:spacing w:before="200" w:after="0" w:line="216" w:lineRule="auto"/>
      <w:ind w:left="284" w:hanging="284"/>
    </w:pPr>
    <w:rPr>
      <w:rFonts w:ascii="Century Gothic" w:eastAsia="YouYuan" w:hAnsi="Century Gothic" w:cs="Tahoma"/>
      <w:color w:val="595959"/>
      <w:sz w:val="20"/>
      <w:szCs w:val="20"/>
    </w:rPr>
  </w:style>
  <w:style w:type="paragraph" w:customStyle="1" w:styleId="Graphheading3">
    <w:name w:val="Graph heading 3"/>
    <w:basedOn w:val="Normal"/>
    <w:uiPriority w:val="15"/>
    <w:qFormat/>
    <w:rsid w:val="006009C2"/>
    <w:pPr>
      <w:spacing w:before="120" w:after="60" w:line="240" w:lineRule="auto"/>
    </w:pPr>
    <w:rPr>
      <w:rFonts w:ascii="Century Gothic" w:eastAsia="YouYuan" w:hAnsi="Century Gothic" w:cs="Tahoma"/>
      <w:b/>
      <w:color w:val="595959"/>
      <w:szCs w:val="20"/>
    </w:rPr>
  </w:style>
  <w:style w:type="paragraph" w:customStyle="1" w:styleId="Graphbullet3">
    <w:name w:val="Graph bullet 3"/>
    <w:basedOn w:val="Normal"/>
    <w:uiPriority w:val="16"/>
    <w:qFormat/>
    <w:rsid w:val="006009C2"/>
    <w:pPr>
      <w:numPr>
        <w:numId w:val="3"/>
      </w:numPr>
      <w:spacing w:before="200" w:after="0" w:line="216" w:lineRule="auto"/>
      <w:ind w:left="284" w:hanging="284"/>
    </w:pPr>
    <w:rPr>
      <w:rFonts w:ascii="Century Gothic" w:eastAsia="YouYuan" w:hAnsi="Century Gothic" w:cs="Tahoma"/>
      <w:color w:val="595959"/>
      <w:sz w:val="20"/>
      <w:szCs w:val="20"/>
    </w:rPr>
  </w:style>
  <w:style w:type="paragraph" w:customStyle="1" w:styleId="Graphheading4">
    <w:name w:val="Graph heading 4"/>
    <w:basedOn w:val="Normal"/>
    <w:uiPriority w:val="15"/>
    <w:qFormat/>
    <w:rsid w:val="006009C2"/>
    <w:pPr>
      <w:spacing w:before="120" w:after="60" w:line="240" w:lineRule="auto"/>
    </w:pPr>
    <w:rPr>
      <w:rFonts w:ascii="Century Gothic" w:eastAsia="YouYuan" w:hAnsi="Century Gothic" w:cs="Tahoma"/>
      <w:b/>
      <w:color w:val="242852"/>
      <w:szCs w:val="20"/>
    </w:rPr>
  </w:style>
  <w:style w:type="paragraph" w:customStyle="1" w:styleId="Graphbullet4">
    <w:name w:val="Graph bullet 4"/>
    <w:basedOn w:val="Normal"/>
    <w:uiPriority w:val="16"/>
    <w:qFormat/>
    <w:rsid w:val="006009C2"/>
    <w:pPr>
      <w:numPr>
        <w:numId w:val="4"/>
      </w:numPr>
      <w:spacing w:before="200" w:after="0" w:line="240" w:lineRule="auto"/>
      <w:ind w:left="284" w:hanging="284"/>
    </w:pPr>
    <w:rPr>
      <w:rFonts w:ascii="Century Gothic" w:eastAsia="YouYuan" w:hAnsi="Century Gothic" w:cs="Tahoma"/>
      <w:color w:val="595959"/>
      <w:sz w:val="20"/>
      <w:szCs w:val="20"/>
    </w:rPr>
  </w:style>
  <w:style w:type="numbering" w:customStyle="1" w:styleId="BullettedList">
    <w:name w:val="BullettedList"/>
    <w:uiPriority w:val="99"/>
    <w:rsid w:val="006009C2"/>
    <w:pPr>
      <w:numPr>
        <w:numId w:val="5"/>
      </w:numPr>
    </w:pPr>
  </w:style>
  <w:style w:type="numbering" w:customStyle="1" w:styleId="NumberedList">
    <w:name w:val="NumberedList"/>
    <w:uiPriority w:val="99"/>
    <w:rsid w:val="006009C2"/>
    <w:pPr>
      <w:numPr>
        <w:numId w:val="6"/>
      </w:numPr>
    </w:pPr>
  </w:style>
  <w:style w:type="paragraph" w:styleId="ListBullet2">
    <w:name w:val="List Bullet 2"/>
    <w:basedOn w:val="Normal"/>
    <w:uiPriority w:val="12"/>
    <w:qFormat/>
    <w:rsid w:val="006009C2"/>
    <w:pPr>
      <w:numPr>
        <w:ilvl w:val="1"/>
        <w:numId w:val="5"/>
      </w:numPr>
      <w:spacing w:before="200" w:after="200" w:line="276" w:lineRule="auto"/>
    </w:pPr>
    <w:rPr>
      <w:rFonts w:ascii="Century Gothic" w:eastAsia="YouYuan" w:hAnsi="Century Gothic" w:cs="Tahoma"/>
      <w:sz w:val="20"/>
      <w:szCs w:val="20"/>
    </w:rPr>
  </w:style>
  <w:style w:type="paragraph" w:styleId="ListNumber2">
    <w:name w:val="List Number 2"/>
    <w:basedOn w:val="Normal"/>
    <w:uiPriority w:val="14"/>
    <w:unhideWhenUsed/>
    <w:qFormat/>
    <w:rsid w:val="006009C2"/>
    <w:pPr>
      <w:numPr>
        <w:ilvl w:val="1"/>
        <w:numId w:val="6"/>
      </w:numPr>
      <w:spacing w:before="200" w:after="200" w:line="276" w:lineRule="auto"/>
    </w:pPr>
    <w:rPr>
      <w:rFonts w:ascii="Century Gothic" w:eastAsia="YouYuan" w:hAnsi="Century Gothic" w:cs="Tahoma"/>
      <w:sz w:val="20"/>
      <w:szCs w:val="20"/>
    </w:rPr>
  </w:style>
  <w:style w:type="paragraph" w:customStyle="1" w:styleId="Tabletotal">
    <w:name w:val="Table total"/>
    <w:basedOn w:val="TableText"/>
    <w:link w:val="TabletotalChar"/>
    <w:uiPriority w:val="18"/>
    <w:qFormat/>
    <w:rsid w:val="006009C2"/>
    <w:rPr>
      <w:b/>
      <w:color w:val="FFFFFF"/>
    </w:rPr>
  </w:style>
  <w:style w:type="character" w:customStyle="1" w:styleId="TableTextChar">
    <w:name w:val="Table Text Char"/>
    <w:link w:val="TableText"/>
    <w:uiPriority w:val="17"/>
    <w:rsid w:val="006009C2"/>
    <w:rPr>
      <w:rFonts w:ascii="Century Gothic" w:eastAsia="YouYuan" w:hAnsi="Century Gothic" w:cs="Tahoma"/>
      <w:sz w:val="16"/>
      <w:szCs w:val="20"/>
    </w:rPr>
  </w:style>
  <w:style w:type="character" w:customStyle="1" w:styleId="TabletotalChar">
    <w:name w:val="Table total Char"/>
    <w:link w:val="Tabletotal"/>
    <w:uiPriority w:val="18"/>
    <w:rsid w:val="006009C2"/>
    <w:rPr>
      <w:rFonts w:ascii="Century Gothic" w:eastAsia="YouYuan" w:hAnsi="Century Gothic" w:cs="Tahoma"/>
      <w:b/>
      <w:color w:val="FFFFFF"/>
      <w:sz w:val="16"/>
      <w:szCs w:val="20"/>
    </w:rPr>
  </w:style>
  <w:style w:type="paragraph" w:styleId="Caption">
    <w:name w:val="caption"/>
    <w:basedOn w:val="Normal"/>
    <w:next w:val="Normal"/>
    <w:uiPriority w:val="35"/>
    <w:semiHidden/>
    <w:unhideWhenUsed/>
    <w:qFormat/>
    <w:rsid w:val="006009C2"/>
    <w:pPr>
      <w:spacing w:before="200" w:after="200" w:line="276" w:lineRule="auto"/>
    </w:pPr>
    <w:rPr>
      <w:rFonts w:ascii="Century Gothic" w:eastAsia="YouYuan" w:hAnsi="Century Gothic" w:cs="Tahoma"/>
      <w:b/>
      <w:bCs/>
      <w:color w:val="3476B1"/>
      <w:sz w:val="16"/>
      <w:szCs w:val="16"/>
    </w:rPr>
  </w:style>
  <w:style w:type="character" w:styleId="Emphasis">
    <w:name w:val="Emphasis"/>
    <w:uiPriority w:val="20"/>
    <w:qFormat/>
    <w:rsid w:val="006009C2"/>
    <w:rPr>
      <w:caps/>
      <w:color w:val="224E76"/>
      <w:spacing w:val="5"/>
    </w:rPr>
  </w:style>
  <w:style w:type="paragraph" w:styleId="NoSpacing">
    <w:name w:val="No Spacing"/>
    <w:basedOn w:val="Normal"/>
    <w:link w:val="NoSpacingChar"/>
    <w:uiPriority w:val="1"/>
    <w:qFormat/>
    <w:rsid w:val="006009C2"/>
    <w:pPr>
      <w:spacing w:after="0" w:line="240" w:lineRule="auto"/>
    </w:pPr>
    <w:rPr>
      <w:rFonts w:ascii="Century Gothic" w:eastAsia="YouYuan" w:hAnsi="Century Gothic" w:cs="Tahoma"/>
      <w:sz w:val="20"/>
      <w:szCs w:val="20"/>
    </w:rPr>
  </w:style>
  <w:style w:type="paragraph" w:styleId="ListParagraph">
    <w:name w:val="List Paragraph"/>
    <w:basedOn w:val="Normal"/>
    <w:uiPriority w:val="34"/>
    <w:qFormat/>
    <w:rsid w:val="006009C2"/>
    <w:pPr>
      <w:spacing w:before="200" w:after="200" w:line="276" w:lineRule="auto"/>
      <w:ind w:left="720"/>
      <w:contextualSpacing/>
    </w:pPr>
    <w:rPr>
      <w:rFonts w:ascii="Century Gothic" w:eastAsia="YouYuan" w:hAnsi="Century Gothic" w:cs="Tahoma"/>
      <w:sz w:val="20"/>
      <w:szCs w:val="20"/>
    </w:rPr>
  </w:style>
  <w:style w:type="paragraph" w:styleId="IntenseQuote">
    <w:name w:val="Intense Quote"/>
    <w:basedOn w:val="Normal"/>
    <w:next w:val="Normal"/>
    <w:link w:val="IntenseQuoteChar"/>
    <w:uiPriority w:val="30"/>
    <w:qFormat/>
    <w:rsid w:val="006009C2"/>
    <w:pPr>
      <w:pBdr>
        <w:top w:val="single" w:sz="4" w:space="10" w:color="629DD1"/>
        <w:left w:val="single" w:sz="4" w:space="10" w:color="629DD1"/>
      </w:pBdr>
      <w:spacing w:before="200" w:after="0" w:line="276" w:lineRule="auto"/>
      <w:ind w:left="1296" w:right="1152"/>
      <w:jc w:val="both"/>
    </w:pPr>
    <w:rPr>
      <w:rFonts w:ascii="Century Gothic" w:eastAsia="YouYuan" w:hAnsi="Century Gothic" w:cs="Tahoma"/>
      <w:i/>
      <w:iCs/>
      <w:color w:val="629DD1"/>
      <w:sz w:val="20"/>
      <w:szCs w:val="20"/>
    </w:rPr>
  </w:style>
  <w:style w:type="character" w:customStyle="1" w:styleId="IntenseQuoteChar">
    <w:name w:val="Intense Quote Char"/>
    <w:basedOn w:val="DefaultParagraphFont"/>
    <w:link w:val="IntenseQuote"/>
    <w:uiPriority w:val="30"/>
    <w:rsid w:val="006009C2"/>
    <w:rPr>
      <w:rFonts w:ascii="Century Gothic" w:eastAsia="YouYuan" w:hAnsi="Century Gothic" w:cs="Tahoma"/>
      <w:i/>
      <w:iCs/>
      <w:color w:val="629DD1"/>
      <w:sz w:val="20"/>
      <w:szCs w:val="20"/>
    </w:rPr>
  </w:style>
  <w:style w:type="character" w:styleId="SubtleEmphasis">
    <w:name w:val="Subtle Emphasis"/>
    <w:uiPriority w:val="19"/>
    <w:qFormat/>
    <w:rsid w:val="006009C2"/>
    <w:rPr>
      <w:i/>
      <w:iCs/>
      <w:color w:val="224E76"/>
    </w:rPr>
  </w:style>
  <w:style w:type="character" w:styleId="IntenseEmphasis">
    <w:name w:val="Intense Emphasis"/>
    <w:uiPriority w:val="21"/>
    <w:qFormat/>
    <w:rsid w:val="006009C2"/>
    <w:rPr>
      <w:b/>
      <w:bCs/>
      <w:caps/>
      <w:color w:val="224E76"/>
      <w:spacing w:val="10"/>
    </w:rPr>
  </w:style>
  <w:style w:type="character" w:styleId="SubtleReference">
    <w:name w:val="Subtle Reference"/>
    <w:uiPriority w:val="31"/>
    <w:qFormat/>
    <w:rsid w:val="006009C2"/>
    <w:rPr>
      <w:b/>
      <w:bCs/>
      <w:color w:val="629DD1"/>
    </w:rPr>
  </w:style>
  <w:style w:type="character" w:styleId="IntenseReference">
    <w:name w:val="Intense Reference"/>
    <w:uiPriority w:val="32"/>
    <w:qFormat/>
    <w:rsid w:val="006009C2"/>
    <w:rPr>
      <w:b/>
      <w:bCs/>
      <w:i/>
      <w:iCs/>
      <w:caps/>
      <w:color w:val="629DD1"/>
    </w:rPr>
  </w:style>
  <w:style w:type="character" w:styleId="BookTitle">
    <w:name w:val="Book Title"/>
    <w:uiPriority w:val="33"/>
    <w:qFormat/>
    <w:rsid w:val="006009C2"/>
    <w:rPr>
      <w:b/>
      <w:bCs/>
      <w:i/>
      <w:iCs/>
      <w:spacing w:val="9"/>
    </w:rPr>
  </w:style>
  <w:style w:type="paragraph" w:styleId="TOCHeading">
    <w:name w:val="TOC Heading"/>
    <w:basedOn w:val="Heading1"/>
    <w:next w:val="Normal"/>
    <w:uiPriority w:val="39"/>
    <w:semiHidden/>
    <w:unhideWhenUsed/>
    <w:qFormat/>
    <w:rsid w:val="006009C2"/>
    <w:pPr>
      <w:outlineLvl w:val="9"/>
    </w:pPr>
  </w:style>
  <w:style w:type="paragraph" w:customStyle="1" w:styleId="PersonalName">
    <w:name w:val="Personal Name"/>
    <w:basedOn w:val="Title"/>
    <w:rsid w:val="006009C2"/>
    <w:rPr>
      <w:b/>
      <w:caps w:val="0"/>
      <w:color w:val="000000"/>
      <w:sz w:val="28"/>
      <w:szCs w:val="28"/>
    </w:rPr>
  </w:style>
  <w:style w:type="character" w:customStyle="1" w:styleId="NoSpacingChar">
    <w:name w:val="No Spacing Char"/>
    <w:link w:val="NoSpacing"/>
    <w:uiPriority w:val="1"/>
    <w:rsid w:val="006009C2"/>
    <w:rPr>
      <w:rFonts w:ascii="Century Gothic" w:eastAsia="YouYuan" w:hAnsi="Century Gothic" w:cs="Tahoma"/>
      <w:sz w:val="20"/>
      <w:szCs w:val="20"/>
    </w:rPr>
  </w:style>
  <w:style w:type="paragraph" w:styleId="BalloonText">
    <w:name w:val="Balloon Text"/>
    <w:basedOn w:val="Normal"/>
    <w:link w:val="BalloonTextChar"/>
    <w:uiPriority w:val="99"/>
    <w:semiHidden/>
    <w:unhideWhenUsed/>
    <w:rsid w:val="006009C2"/>
    <w:pPr>
      <w:spacing w:after="0" w:line="240" w:lineRule="auto"/>
    </w:pPr>
    <w:rPr>
      <w:rFonts w:ascii="Tahoma" w:eastAsia="YouYuan" w:hAnsi="Tahoma" w:cs="Tahoma"/>
      <w:sz w:val="16"/>
      <w:szCs w:val="16"/>
    </w:rPr>
  </w:style>
  <w:style w:type="character" w:customStyle="1" w:styleId="BalloonTextChar">
    <w:name w:val="Balloon Text Char"/>
    <w:basedOn w:val="DefaultParagraphFont"/>
    <w:link w:val="BalloonText"/>
    <w:uiPriority w:val="99"/>
    <w:semiHidden/>
    <w:rsid w:val="006009C2"/>
    <w:rPr>
      <w:rFonts w:ascii="Tahoma" w:eastAsia="YouYuan" w:hAnsi="Tahoma" w:cs="Tahoma"/>
      <w:sz w:val="16"/>
      <w:szCs w:val="16"/>
    </w:rPr>
  </w:style>
  <w:style w:type="table" w:styleId="LightShading-Accent1">
    <w:name w:val="Light Shading Accent 1"/>
    <w:basedOn w:val="TableNormal"/>
    <w:uiPriority w:val="60"/>
    <w:rsid w:val="006009C2"/>
    <w:pPr>
      <w:spacing w:after="0" w:line="240" w:lineRule="auto"/>
    </w:pPr>
    <w:rPr>
      <w:rFonts w:ascii="Century Gothic" w:eastAsia="YouYuan" w:hAnsi="Century Gothic" w:cs="Tahoma"/>
      <w:color w:val="3476B1"/>
      <w:sz w:val="20"/>
      <w:szCs w:val="20"/>
      <w:lang w:eastAsia="en-GB"/>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table" w:styleId="LightShading-Accent2">
    <w:name w:val="Light Shading Accent 2"/>
    <w:basedOn w:val="TableNormal"/>
    <w:uiPriority w:val="60"/>
    <w:rsid w:val="006009C2"/>
    <w:pPr>
      <w:spacing w:after="0" w:line="240" w:lineRule="auto"/>
    </w:pPr>
    <w:rPr>
      <w:rFonts w:ascii="Century Gothic" w:eastAsia="YouYuan" w:hAnsi="Century Gothic" w:cs="Tahoma"/>
      <w:color w:val="1E5E9F"/>
      <w:sz w:val="20"/>
      <w:szCs w:val="20"/>
      <w:lang w:eastAsia="en-GB"/>
    </w:rPr>
    <w:tblPr>
      <w:tblStyleRowBandSize w:val="1"/>
      <w:tblStyleColBandSize w:val="1"/>
      <w:tblBorders>
        <w:top w:val="single" w:sz="8" w:space="0" w:color="297FD5"/>
        <w:bottom w:val="single" w:sz="8" w:space="0" w:color="297FD5"/>
      </w:tblBorders>
    </w:tblPr>
    <w:tblStylePr w:type="fir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lastRow">
      <w:pPr>
        <w:spacing w:before="0" w:after="0" w:line="240" w:lineRule="auto"/>
      </w:pPr>
      <w:rPr>
        <w:b/>
        <w:bCs/>
      </w:rPr>
      <w:tblPr/>
      <w:tcPr>
        <w:tcBorders>
          <w:top w:val="single" w:sz="8" w:space="0" w:color="297FD5"/>
          <w:left w:val="nil"/>
          <w:bottom w:val="single" w:sz="8" w:space="0" w:color="297F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cPr>
    </w:tblStylePr>
    <w:tblStylePr w:type="band1Horz">
      <w:tblPr/>
      <w:tcPr>
        <w:tcBorders>
          <w:left w:val="nil"/>
          <w:right w:val="nil"/>
          <w:insideH w:val="nil"/>
          <w:insideV w:val="nil"/>
        </w:tcBorders>
        <w:shd w:val="clear" w:color="auto" w:fill="C9DFF4"/>
      </w:tcPr>
    </w:tblStylePr>
  </w:style>
  <w:style w:type="table" w:styleId="LightShading">
    <w:name w:val="Light Shading"/>
    <w:basedOn w:val="TableNormal"/>
    <w:uiPriority w:val="60"/>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6009C2"/>
    <w:pPr>
      <w:spacing w:before="100" w:beforeAutospacing="1" w:after="100" w:afterAutospacing="1" w:line="240" w:lineRule="auto"/>
    </w:pPr>
    <w:rPr>
      <w:rFonts w:eastAsia="Times New Roman"/>
      <w:lang w:eastAsia="en-GB"/>
    </w:rPr>
  </w:style>
  <w:style w:type="character" w:styleId="Hyperlink">
    <w:name w:val="Hyperlink"/>
    <w:uiPriority w:val="99"/>
    <w:unhideWhenUsed/>
    <w:rsid w:val="006009C2"/>
    <w:rPr>
      <w:color w:val="0000FF"/>
      <w:u w:val="single"/>
    </w:rPr>
  </w:style>
  <w:style w:type="table" w:styleId="MediumShading1-Accent1">
    <w:name w:val="Medium Shading 1 Accent 1"/>
    <w:basedOn w:val="TableNormal"/>
    <w:uiPriority w:val="63"/>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8" w:space="0" w:color="89B5DC"/>
        <w:left w:val="single" w:sz="8" w:space="0" w:color="89B5DC"/>
        <w:bottom w:val="single" w:sz="8" w:space="0" w:color="89B5DC"/>
        <w:right w:val="single" w:sz="8" w:space="0" w:color="89B5DC"/>
        <w:insideH w:val="single" w:sz="8" w:space="0" w:color="89B5DC"/>
      </w:tblBorders>
    </w:tblPr>
    <w:tblStylePr w:type="firstRow">
      <w:pPr>
        <w:spacing w:before="0" w:after="0" w:line="240" w:lineRule="auto"/>
      </w:pPr>
      <w:rPr>
        <w:b/>
        <w:bCs/>
        <w:color w:val="FFFFFF"/>
      </w:rPr>
      <w:tblPr/>
      <w:tcPr>
        <w:tcBorders>
          <w:top w:val="single" w:sz="8" w:space="0" w:color="89B5DC"/>
          <w:left w:val="single" w:sz="8" w:space="0" w:color="89B5DC"/>
          <w:bottom w:val="single" w:sz="8" w:space="0" w:color="89B5DC"/>
          <w:right w:val="single" w:sz="8" w:space="0" w:color="89B5DC"/>
          <w:insideH w:val="nil"/>
          <w:insideV w:val="nil"/>
        </w:tcBorders>
        <w:shd w:val="clear" w:color="auto" w:fill="629DD1"/>
      </w:tcPr>
    </w:tblStylePr>
    <w:tblStylePr w:type="lastRow">
      <w:pPr>
        <w:spacing w:before="0" w:after="0" w:line="240" w:lineRule="auto"/>
      </w:pPr>
      <w:rPr>
        <w:b/>
        <w:bCs/>
      </w:rPr>
      <w:tblPr/>
      <w:tcPr>
        <w:tcBorders>
          <w:top w:val="double" w:sz="6" w:space="0" w:color="89B5DC"/>
          <w:left w:val="single" w:sz="8" w:space="0" w:color="89B5DC"/>
          <w:bottom w:val="single" w:sz="8" w:space="0" w:color="89B5DC"/>
          <w:right w:val="single" w:sz="8" w:space="0" w:color="89B5DC"/>
          <w:insideH w:val="nil"/>
          <w:insideV w:val="nil"/>
        </w:tcBorders>
      </w:tcPr>
    </w:tblStylePr>
    <w:tblStylePr w:type="firstCol">
      <w:rPr>
        <w:b/>
        <w:bCs/>
      </w:rPr>
    </w:tblStylePr>
    <w:tblStylePr w:type="lastCol">
      <w:rPr>
        <w:b/>
        <w:bCs/>
      </w:rPr>
    </w:tblStylePr>
    <w:tblStylePr w:type="band1Vert">
      <w:tblPr/>
      <w:tcPr>
        <w:shd w:val="clear" w:color="auto" w:fill="D8E6F3"/>
      </w:tcPr>
    </w:tblStylePr>
    <w:tblStylePr w:type="band1Horz">
      <w:tblPr/>
      <w:tcPr>
        <w:tcBorders>
          <w:insideH w:val="nil"/>
          <w:insideV w:val="nil"/>
        </w:tcBorders>
        <w:shd w:val="clear" w:color="auto" w:fill="D8E6F3"/>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8" w:space="0" w:color="5D9EE0"/>
        <w:left w:val="single" w:sz="8" w:space="0" w:color="5D9EE0"/>
        <w:bottom w:val="single" w:sz="8" w:space="0" w:color="5D9EE0"/>
        <w:right w:val="single" w:sz="8" w:space="0" w:color="5D9EE0"/>
        <w:insideH w:val="single" w:sz="8" w:space="0" w:color="5D9EE0"/>
      </w:tblBorders>
    </w:tblPr>
    <w:tblStylePr w:type="firstRow">
      <w:pPr>
        <w:spacing w:before="0" w:after="0" w:line="240" w:lineRule="auto"/>
      </w:pPr>
      <w:rPr>
        <w:b/>
        <w:bCs/>
        <w:color w:val="FFFFFF"/>
      </w:rPr>
      <w:tblPr/>
      <w:tcPr>
        <w:tcBorders>
          <w:top w:val="single" w:sz="8" w:space="0" w:color="5D9EE0"/>
          <w:left w:val="single" w:sz="8" w:space="0" w:color="5D9EE0"/>
          <w:bottom w:val="single" w:sz="8" w:space="0" w:color="5D9EE0"/>
          <w:right w:val="single" w:sz="8" w:space="0" w:color="5D9EE0"/>
          <w:insideH w:val="nil"/>
          <w:insideV w:val="nil"/>
        </w:tcBorders>
        <w:shd w:val="clear" w:color="auto" w:fill="297FD5"/>
      </w:tcPr>
    </w:tblStylePr>
    <w:tblStylePr w:type="lastRow">
      <w:pPr>
        <w:spacing w:before="0" w:after="0" w:line="240" w:lineRule="auto"/>
      </w:pPr>
      <w:rPr>
        <w:b/>
        <w:bCs/>
      </w:rPr>
      <w:tblPr/>
      <w:tcPr>
        <w:tcBorders>
          <w:top w:val="double" w:sz="6" w:space="0" w:color="5D9EE0"/>
          <w:left w:val="single" w:sz="8" w:space="0" w:color="5D9EE0"/>
          <w:bottom w:val="single" w:sz="8" w:space="0" w:color="5D9EE0"/>
          <w:right w:val="single" w:sz="8" w:space="0" w:color="5D9EE0"/>
          <w:insideH w:val="nil"/>
          <w:insideV w:val="nil"/>
        </w:tcBorders>
      </w:tcPr>
    </w:tblStylePr>
    <w:tblStylePr w:type="firstCol">
      <w:rPr>
        <w:b/>
        <w:bCs/>
      </w:rPr>
    </w:tblStylePr>
    <w:tblStylePr w:type="lastCol">
      <w:rPr>
        <w:b/>
        <w:bCs/>
      </w:rPr>
    </w:tblStylePr>
    <w:tblStylePr w:type="band1Vert">
      <w:tblPr/>
      <w:tcPr>
        <w:shd w:val="clear" w:color="auto" w:fill="C9DFF4"/>
      </w:tcPr>
    </w:tblStylePr>
    <w:tblStylePr w:type="band1Horz">
      <w:tblPr/>
      <w:tcPr>
        <w:tcBorders>
          <w:insideH w:val="nil"/>
          <w:insideV w:val="nil"/>
        </w:tcBorders>
        <w:shd w:val="clear" w:color="auto" w:fill="C9DFF4"/>
      </w:tcPr>
    </w:tblStylePr>
    <w:tblStylePr w:type="band2Horz">
      <w:tblPr/>
      <w:tcPr>
        <w:tcBorders>
          <w:insideH w:val="nil"/>
          <w:insideV w:val="nil"/>
        </w:tcBorders>
      </w:tcPr>
    </w:tblStylePr>
  </w:style>
  <w:style w:type="table" w:styleId="MediumGrid1-Accent4">
    <w:name w:val="Medium Grid 1 Accent 4"/>
    <w:basedOn w:val="TableNormal"/>
    <w:uiPriority w:val="67"/>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8" w:space="0" w:color="748AC3"/>
        <w:left w:val="single" w:sz="8" w:space="0" w:color="748AC3"/>
        <w:bottom w:val="single" w:sz="8" w:space="0" w:color="748AC3"/>
        <w:right w:val="single" w:sz="8" w:space="0" w:color="748AC3"/>
        <w:insideH w:val="single" w:sz="8" w:space="0" w:color="748AC3"/>
        <w:insideV w:val="single" w:sz="8" w:space="0" w:color="748AC3"/>
      </w:tblBorders>
    </w:tblPr>
    <w:tcPr>
      <w:shd w:val="clear" w:color="auto" w:fill="D1D8EB"/>
    </w:tcPr>
    <w:tblStylePr w:type="firstRow">
      <w:rPr>
        <w:b/>
        <w:bCs/>
      </w:rPr>
    </w:tblStylePr>
    <w:tblStylePr w:type="lastRow">
      <w:rPr>
        <w:b/>
        <w:bCs/>
      </w:rPr>
      <w:tblPr/>
      <w:tcPr>
        <w:tcBorders>
          <w:top w:val="single" w:sz="18" w:space="0" w:color="748AC3"/>
        </w:tcBorders>
      </w:tcPr>
    </w:tblStylePr>
    <w:tblStylePr w:type="firstCol">
      <w:rPr>
        <w:b/>
        <w:bCs/>
      </w:rPr>
    </w:tblStylePr>
    <w:tblStylePr w:type="lastCol">
      <w:rPr>
        <w:b/>
        <w:bCs/>
      </w:rPr>
    </w:tblStylePr>
    <w:tblStylePr w:type="band1Vert">
      <w:tblPr/>
      <w:tcPr>
        <w:shd w:val="clear" w:color="auto" w:fill="A2B1D7"/>
      </w:tcPr>
    </w:tblStylePr>
    <w:tblStylePr w:type="band1Horz">
      <w:tblPr/>
      <w:tcPr>
        <w:shd w:val="clear" w:color="auto" w:fill="A2B1D7"/>
      </w:tcPr>
    </w:tblStylePr>
  </w:style>
  <w:style w:type="table" w:styleId="MediumGrid3-Accent1">
    <w:name w:val="Medium Grid 3 Accent 1"/>
    <w:basedOn w:val="TableNormal"/>
    <w:uiPriority w:val="69"/>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E6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29DD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29DD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29DD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29DD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DE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DE8"/>
      </w:tcPr>
    </w:tblStylePr>
  </w:style>
  <w:style w:type="table" w:styleId="MediumShading2-Accent1">
    <w:name w:val="Medium Shading 2 Accent 1"/>
    <w:basedOn w:val="TableNormal"/>
    <w:uiPriority w:val="64"/>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Borders>
        <w:top w:val="single" w:sz="8" w:space="0" w:color="297FD5"/>
        <w:bottom w:val="single" w:sz="8" w:space="0" w:color="297FD5"/>
      </w:tblBorders>
    </w:tblPr>
    <w:tblStylePr w:type="firstRow">
      <w:rPr>
        <w:rFonts w:ascii="Golthic" w:eastAsia="Segoe UI" w:hAnsi="Golthic" w:cs="Century Gothic"/>
      </w:rPr>
      <w:tblPr/>
      <w:tcPr>
        <w:tcBorders>
          <w:top w:val="nil"/>
          <w:bottom w:val="single" w:sz="8" w:space="0" w:color="297FD5"/>
        </w:tcBorders>
      </w:tcPr>
    </w:tblStylePr>
    <w:tblStylePr w:type="lastRow">
      <w:rPr>
        <w:b/>
        <w:bCs/>
        <w:color w:val="242852"/>
      </w:rPr>
      <w:tblPr/>
      <w:tcPr>
        <w:tcBorders>
          <w:top w:val="single" w:sz="8" w:space="0" w:color="297FD5"/>
          <w:bottom w:val="single" w:sz="8" w:space="0" w:color="297FD5"/>
        </w:tcBorders>
      </w:tcPr>
    </w:tblStylePr>
    <w:tblStylePr w:type="firstCol">
      <w:rPr>
        <w:b/>
        <w:bCs/>
      </w:rPr>
    </w:tblStylePr>
    <w:tblStylePr w:type="lastCol">
      <w:rPr>
        <w:b/>
        <w:bCs/>
      </w:rPr>
      <w:tblPr/>
      <w:tcPr>
        <w:tcBorders>
          <w:top w:val="single" w:sz="8" w:space="0" w:color="297FD5"/>
          <w:bottom w:val="single" w:sz="8" w:space="0" w:color="297FD5"/>
        </w:tcBorders>
      </w:tcPr>
    </w:tblStylePr>
    <w:tblStylePr w:type="band1Vert">
      <w:tblPr/>
      <w:tcPr>
        <w:shd w:val="clear" w:color="auto" w:fill="C9DFF4"/>
      </w:tcPr>
    </w:tblStylePr>
    <w:tblStylePr w:type="band1Horz">
      <w:tblPr/>
      <w:tcPr>
        <w:shd w:val="clear" w:color="auto" w:fill="C9DFF4"/>
      </w:tcPr>
    </w:tblStylePr>
  </w:style>
  <w:style w:type="table" w:styleId="MediumList2-Accent1">
    <w:name w:val="Medium List 2 Accent 1"/>
    <w:basedOn w:val="TableNormal"/>
    <w:uiPriority w:val="66"/>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rPr>
        <w:sz w:val="24"/>
        <w:szCs w:val="24"/>
      </w:rPr>
      <w:tblPr/>
      <w:tcPr>
        <w:tcBorders>
          <w:top w:val="nil"/>
          <w:left w:val="nil"/>
          <w:bottom w:val="single" w:sz="24" w:space="0" w:color="629DD1"/>
          <w:right w:val="nil"/>
          <w:insideH w:val="nil"/>
          <w:insideV w:val="nil"/>
        </w:tcBorders>
        <w:shd w:val="clear" w:color="auto" w:fill="FFFFFF"/>
      </w:tcPr>
    </w:tblStylePr>
    <w:tblStylePr w:type="lastRow">
      <w:tblPr/>
      <w:tcPr>
        <w:tcBorders>
          <w:top w:val="single" w:sz="8" w:space="0" w:color="629DD1"/>
          <w:left w:val="nil"/>
          <w:bottom w:val="nil"/>
          <w:right w:val="nil"/>
          <w:insideH w:val="nil"/>
          <w:insideV w:val="nil"/>
        </w:tcBorders>
        <w:shd w:val="clear" w:color="auto" w:fill="FFFFFF"/>
      </w:tcPr>
    </w:tblStylePr>
    <w:tblStylePr w:type="firstCol">
      <w:tblPr/>
      <w:tcPr>
        <w:tcBorders>
          <w:top w:val="nil"/>
          <w:left w:val="nil"/>
          <w:bottom w:val="nil"/>
          <w:right w:val="single" w:sz="8" w:space="0" w:color="629DD1"/>
          <w:insideH w:val="nil"/>
          <w:insideV w:val="nil"/>
        </w:tcBorders>
        <w:shd w:val="clear" w:color="auto" w:fill="FFFFFF"/>
      </w:tcPr>
    </w:tblStylePr>
    <w:tblStylePr w:type="lastCol">
      <w:tblPr/>
      <w:tcPr>
        <w:tcBorders>
          <w:top w:val="nil"/>
          <w:left w:val="single" w:sz="8" w:space="0" w:color="629DD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E6F3"/>
      </w:tcPr>
    </w:tblStylePr>
    <w:tblStylePr w:type="band1Horz">
      <w:tblPr/>
      <w:tcPr>
        <w:tcBorders>
          <w:top w:val="nil"/>
          <w:bottom w:val="nil"/>
          <w:insideH w:val="nil"/>
          <w:insideV w:val="nil"/>
        </w:tcBorders>
        <w:shd w:val="clear" w:color="auto" w:fill="D8E6F3"/>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8" w:space="0" w:color="89B5DC"/>
        <w:left w:val="single" w:sz="8" w:space="0" w:color="89B5DC"/>
        <w:bottom w:val="single" w:sz="8" w:space="0" w:color="89B5DC"/>
        <w:right w:val="single" w:sz="8" w:space="0" w:color="89B5DC"/>
        <w:insideH w:val="single" w:sz="8" w:space="0" w:color="89B5DC"/>
        <w:insideV w:val="single" w:sz="8" w:space="0" w:color="89B5DC"/>
      </w:tblBorders>
    </w:tblPr>
    <w:tcPr>
      <w:shd w:val="clear" w:color="auto" w:fill="D8E6F3"/>
    </w:tcPr>
    <w:tblStylePr w:type="firstRow">
      <w:rPr>
        <w:b/>
        <w:bCs/>
      </w:rPr>
    </w:tblStylePr>
    <w:tblStylePr w:type="lastRow">
      <w:rPr>
        <w:b/>
        <w:bCs/>
      </w:rPr>
      <w:tblPr/>
      <w:tcPr>
        <w:tcBorders>
          <w:top w:val="single" w:sz="18" w:space="0" w:color="89B5DC"/>
        </w:tcBorders>
      </w:tcPr>
    </w:tblStylePr>
    <w:tblStylePr w:type="firstCol">
      <w:rPr>
        <w:b/>
        <w:bCs/>
      </w:rPr>
    </w:tblStylePr>
    <w:tblStylePr w:type="lastCol">
      <w:rPr>
        <w:b/>
        <w:bCs/>
      </w:rPr>
    </w:tblStylePr>
    <w:tblStylePr w:type="band1Vert">
      <w:tblPr/>
      <w:tcPr>
        <w:shd w:val="clear" w:color="auto" w:fill="B0CDE8"/>
      </w:tcPr>
    </w:tblStylePr>
    <w:tblStylePr w:type="band1Horz">
      <w:tblPr/>
      <w:tcPr>
        <w:shd w:val="clear" w:color="auto" w:fill="B0CDE8"/>
      </w:tcPr>
    </w:tblStylePr>
  </w:style>
  <w:style w:type="table" w:styleId="MediumGrid3-Accent2">
    <w:name w:val="Medium Grid 3 Accent 2"/>
    <w:basedOn w:val="TableNormal"/>
    <w:uiPriority w:val="69"/>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9DF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297F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297F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297F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297F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3BE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3BEEA"/>
      </w:tcPr>
    </w:tblStylePr>
  </w:style>
  <w:style w:type="table" w:styleId="ColorfulList-Accent2">
    <w:name w:val="Colorful List Accent 2"/>
    <w:basedOn w:val="TableNormal"/>
    <w:uiPriority w:val="72"/>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Pr>
    <w:tcPr>
      <w:shd w:val="clear" w:color="auto" w:fill="E9F2FB"/>
    </w:tcPr>
    <w:tblStylePr w:type="firstRow">
      <w:rPr>
        <w:b/>
        <w:bCs/>
        <w:color w:val="FFFFFF"/>
      </w:rPr>
      <w:tblPr/>
      <w:tcPr>
        <w:tcBorders>
          <w:bottom w:val="single" w:sz="12" w:space="0" w:color="FFFFFF"/>
        </w:tcBorders>
        <w:shd w:val="clear" w:color="auto" w:fill="2065AA"/>
      </w:tcPr>
    </w:tblStylePr>
    <w:tblStylePr w:type="lastRow">
      <w:rPr>
        <w:b/>
        <w:bCs/>
        <w:color w:val="2065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FF4"/>
      </w:tcPr>
    </w:tblStylePr>
    <w:tblStylePr w:type="band1Horz">
      <w:tblPr/>
      <w:tcPr>
        <w:shd w:val="clear" w:color="auto" w:fill="D3E5F6"/>
      </w:tcPr>
    </w:tblStylePr>
  </w:style>
  <w:style w:type="table" w:styleId="ColorfulList-Accent4">
    <w:name w:val="Colorful List Accent 4"/>
    <w:basedOn w:val="TableNormal"/>
    <w:uiPriority w:val="72"/>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Pr>
    <w:tcPr>
      <w:shd w:val="clear" w:color="auto" w:fill="ECEFF7"/>
    </w:tcPr>
    <w:tblStylePr w:type="firstRow">
      <w:rPr>
        <w:b/>
        <w:bCs/>
        <w:color w:val="FFFFFF"/>
      </w:rPr>
      <w:tblPr/>
      <w:tcPr>
        <w:tcBorders>
          <w:bottom w:val="single" w:sz="12" w:space="0" w:color="FFFFFF"/>
        </w:tcBorders>
        <w:shd w:val="clear" w:color="auto" w:fill="5F708D"/>
      </w:tcPr>
    </w:tblStylePr>
    <w:tblStylePr w:type="lastRow">
      <w:rPr>
        <w:b/>
        <w:bCs/>
        <w:color w:val="5F708D"/>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cPr>
    </w:tblStylePr>
    <w:tblStylePr w:type="band1Horz">
      <w:tblPr/>
      <w:tcPr>
        <w:shd w:val="clear" w:color="auto" w:fill="D9DFEF"/>
      </w:tcPr>
    </w:tblStylePr>
  </w:style>
  <w:style w:type="table" w:styleId="ColorfulList-Accent1">
    <w:name w:val="Colorful List Accent 1"/>
    <w:basedOn w:val="TableNormal"/>
    <w:uiPriority w:val="72"/>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Pr>
    <w:tcPr>
      <w:shd w:val="clear" w:color="auto" w:fill="EFF5FA"/>
    </w:tcPr>
    <w:tblStylePr w:type="firstRow">
      <w:rPr>
        <w:b/>
        <w:bCs/>
        <w:color w:val="FFFFFF"/>
      </w:rPr>
      <w:tblPr/>
      <w:tcPr>
        <w:tcBorders>
          <w:bottom w:val="single" w:sz="12" w:space="0" w:color="FFFFFF"/>
        </w:tcBorders>
        <w:shd w:val="clear" w:color="auto" w:fill="2065AA"/>
      </w:tcPr>
    </w:tblStylePr>
    <w:tblStylePr w:type="lastRow">
      <w:rPr>
        <w:b/>
        <w:bCs/>
        <w:color w:val="2065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cPr>
    </w:tblStylePr>
    <w:tblStylePr w:type="band1Horz">
      <w:tblPr/>
      <w:tcPr>
        <w:shd w:val="clear" w:color="auto" w:fill="DFEBF5"/>
      </w:tcPr>
    </w:tblStylePr>
  </w:style>
  <w:style w:type="table" w:styleId="ColorfulList">
    <w:name w:val="Colorful List"/>
    <w:basedOn w:val="TableNormal"/>
    <w:uiPriority w:val="72"/>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2065AA"/>
      </w:tcPr>
    </w:tblStylePr>
    <w:tblStylePr w:type="lastRow">
      <w:rPr>
        <w:b/>
        <w:bCs/>
        <w:color w:val="2065A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Accent2">
    <w:name w:val="Colorful Grid Accent 2"/>
    <w:basedOn w:val="TableNormal"/>
    <w:uiPriority w:val="73"/>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Borders>
        <w:insideH w:val="single" w:sz="4" w:space="0" w:color="FFFFFF"/>
      </w:tblBorders>
    </w:tblPr>
    <w:tcPr>
      <w:shd w:val="clear" w:color="auto" w:fill="D3E5F6"/>
    </w:tcPr>
    <w:tblStylePr w:type="firstRow">
      <w:rPr>
        <w:b/>
        <w:bCs/>
      </w:rPr>
      <w:tblPr/>
      <w:tcPr>
        <w:shd w:val="clear" w:color="auto" w:fill="A8CBEE"/>
      </w:tcPr>
    </w:tblStylePr>
    <w:tblStylePr w:type="lastRow">
      <w:rPr>
        <w:b/>
        <w:bCs/>
        <w:color w:val="000000"/>
      </w:rPr>
      <w:tblPr/>
      <w:tcPr>
        <w:shd w:val="clear" w:color="auto" w:fill="A8CBEE"/>
      </w:tcPr>
    </w:tblStylePr>
    <w:tblStylePr w:type="firstCol">
      <w:rPr>
        <w:color w:val="FFFFFF"/>
      </w:rPr>
      <w:tblPr/>
      <w:tcPr>
        <w:shd w:val="clear" w:color="auto" w:fill="1E5E9F"/>
      </w:tcPr>
    </w:tblStylePr>
    <w:tblStylePr w:type="lastCol">
      <w:rPr>
        <w:color w:val="FFFFFF"/>
      </w:rPr>
      <w:tblPr/>
      <w:tcPr>
        <w:shd w:val="clear" w:color="auto" w:fill="1E5E9F"/>
      </w:tcPr>
    </w:tblStylePr>
    <w:tblStylePr w:type="band1Vert">
      <w:tblPr/>
      <w:tcPr>
        <w:shd w:val="clear" w:color="auto" w:fill="93BEEA"/>
      </w:tcPr>
    </w:tblStylePr>
    <w:tblStylePr w:type="band1Horz">
      <w:tblPr/>
      <w:tcPr>
        <w:shd w:val="clear" w:color="auto" w:fill="93BEEA"/>
      </w:tcPr>
    </w:tblStylePr>
  </w:style>
  <w:style w:type="table" w:styleId="ColorfulGrid-Accent1">
    <w:name w:val="Colorful Grid Accent 1"/>
    <w:basedOn w:val="TableNormal"/>
    <w:uiPriority w:val="73"/>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Borders>
        <w:insideH w:val="single" w:sz="4" w:space="0" w:color="FFFFFF"/>
      </w:tblBorders>
    </w:tblPr>
    <w:tcPr>
      <w:shd w:val="clear" w:color="auto" w:fill="DFEBF5"/>
    </w:tcPr>
    <w:tblStylePr w:type="firstRow">
      <w:rPr>
        <w:b/>
        <w:bCs/>
      </w:rPr>
      <w:tblPr/>
      <w:tcPr>
        <w:shd w:val="clear" w:color="auto" w:fill="C0D7EC"/>
      </w:tcPr>
    </w:tblStylePr>
    <w:tblStylePr w:type="lastRow">
      <w:rPr>
        <w:b/>
        <w:bCs/>
        <w:color w:val="000000"/>
      </w:rPr>
      <w:tblPr/>
      <w:tcPr>
        <w:shd w:val="clear" w:color="auto" w:fill="C0D7EC"/>
      </w:tcPr>
    </w:tblStylePr>
    <w:tblStylePr w:type="firstCol">
      <w:rPr>
        <w:color w:val="FFFFFF"/>
      </w:rPr>
      <w:tblPr/>
      <w:tcPr>
        <w:shd w:val="clear" w:color="auto" w:fill="3476B1"/>
      </w:tcPr>
    </w:tblStylePr>
    <w:tblStylePr w:type="lastCol">
      <w:rPr>
        <w:color w:val="FFFFFF"/>
      </w:rPr>
      <w:tblPr/>
      <w:tcPr>
        <w:shd w:val="clear" w:color="auto" w:fill="3476B1"/>
      </w:tcPr>
    </w:tblStylePr>
    <w:tblStylePr w:type="band1Vert">
      <w:tblPr/>
      <w:tcPr>
        <w:shd w:val="clear" w:color="auto" w:fill="B0CDE8"/>
      </w:tcPr>
    </w:tblStylePr>
    <w:tblStylePr w:type="band1Horz">
      <w:tblPr/>
      <w:tcPr>
        <w:shd w:val="clear" w:color="auto" w:fill="B0CDE8"/>
      </w:tcPr>
    </w:tblStylePr>
  </w:style>
  <w:style w:type="table" w:styleId="ColorfulGrid-Accent5">
    <w:name w:val="Colorful Grid Accent 5"/>
    <w:basedOn w:val="TableNormal"/>
    <w:uiPriority w:val="73"/>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Borders>
        <w:insideH w:val="single" w:sz="4" w:space="0" w:color="FFFFFF"/>
      </w:tblBorders>
    </w:tblPr>
    <w:tcPr>
      <w:shd w:val="clear" w:color="auto" w:fill="DDECEE"/>
    </w:tcPr>
    <w:tblStylePr w:type="firstRow">
      <w:rPr>
        <w:b/>
        <w:bCs/>
      </w:rPr>
      <w:tblPr/>
      <w:tcPr>
        <w:shd w:val="clear" w:color="auto" w:fill="BCD9DE"/>
      </w:tcPr>
    </w:tblStylePr>
    <w:tblStylePr w:type="lastRow">
      <w:rPr>
        <w:b/>
        <w:bCs/>
        <w:color w:val="000000"/>
      </w:rPr>
      <w:tblPr/>
      <w:tcPr>
        <w:shd w:val="clear" w:color="auto" w:fill="BCD9DE"/>
      </w:tcPr>
    </w:tblStylePr>
    <w:tblStylePr w:type="firstCol">
      <w:rPr>
        <w:color w:val="FFFFFF"/>
      </w:rPr>
      <w:tblPr/>
      <w:tcPr>
        <w:shd w:val="clear" w:color="auto" w:fill="417A84"/>
      </w:tcPr>
    </w:tblStylePr>
    <w:tblStylePr w:type="lastCol">
      <w:rPr>
        <w:color w:val="FFFFFF"/>
      </w:rPr>
      <w:tblPr/>
      <w:tcPr>
        <w:shd w:val="clear" w:color="auto" w:fill="417A84"/>
      </w:tcPr>
    </w:tblStylePr>
    <w:tblStylePr w:type="band1Vert">
      <w:tblPr/>
      <w:tcPr>
        <w:shd w:val="clear" w:color="auto" w:fill="ACD0D6"/>
      </w:tcPr>
    </w:tblStylePr>
    <w:tblStylePr w:type="band1Horz">
      <w:tblPr/>
      <w:tcPr>
        <w:shd w:val="clear" w:color="auto" w:fill="ACD0D6"/>
      </w:tcPr>
    </w:tblStylePr>
  </w:style>
  <w:style w:type="table" w:styleId="MediumGrid2-Accent1">
    <w:name w:val="Medium Grid 2 Accent 1"/>
    <w:basedOn w:val="TableNormal"/>
    <w:uiPriority w:val="68"/>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Pr>
    <w:tcPr>
      <w:shd w:val="clear" w:color="auto" w:fill="D8E6F3"/>
    </w:tcPr>
    <w:tblStylePr w:type="firstRow">
      <w:rPr>
        <w:b/>
        <w:bCs/>
        <w:color w:val="000000"/>
      </w:rPr>
      <w:tblPr/>
      <w:tcPr>
        <w:shd w:val="clear" w:color="auto" w:fill="EFF5F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FEBF5"/>
      </w:tcPr>
    </w:tblStylePr>
    <w:tblStylePr w:type="band1Vert">
      <w:tblPr/>
      <w:tcPr>
        <w:shd w:val="clear" w:color="auto" w:fill="B0CDE8"/>
      </w:tcPr>
    </w:tblStylePr>
    <w:tblStylePr w:type="band1Horz">
      <w:tblPr/>
      <w:tcPr>
        <w:tcBorders>
          <w:insideH w:val="single" w:sz="6" w:space="0" w:color="629DD1"/>
          <w:insideV w:val="single" w:sz="6" w:space="0" w:color="629DD1"/>
        </w:tcBorders>
        <w:shd w:val="clear" w:color="auto" w:fill="B0CDE8"/>
      </w:tcPr>
    </w:tblStylePr>
    <w:tblStylePr w:type="nwCell">
      <w:tblPr/>
      <w:tcPr>
        <w:shd w:val="clear" w:color="auto" w:fill="FFFFFF"/>
      </w:tcPr>
    </w:tblStylePr>
  </w:style>
  <w:style w:type="table" w:styleId="MediumList1-Accent1">
    <w:name w:val="Medium List 1 Accent 1"/>
    <w:basedOn w:val="TableNormal"/>
    <w:uiPriority w:val="65"/>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Borders>
        <w:top w:val="single" w:sz="8" w:space="0" w:color="629DD1"/>
        <w:bottom w:val="single" w:sz="8" w:space="0" w:color="629DD1"/>
      </w:tblBorders>
    </w:tblPr>
    <w:tblStylePr w:type="firstRow">
      <w:rPr>
        <w:rFonts w:ascii="Golthic" w:eastAsia="Segoe UI" w:hAnsi="Golthic" w:cs="Century Gothic"/>
      </w:rPr>
      <w:tblPr/>
      <w:tcPr>
        <w:tcBorders>
          <w:top w:val="nil"/>
          <w:bottom w:val="single" w:sz="8" w:space="0" w:color="629DD1"/>
        </w:tcBorders>
      </w:tcPr>
    </w:tblStylePr>
    <w:tblStylePr w:type="lastRow">
      <w:rPr>
        <w:b/>
        <w:bCs/>
        <w:color w:val="242852"/>
      </w:rPr>
      <w:tblPr/>
      <w:tcPr>
        <w:tcBorders>
          <w:top w:val="single" w:sz="8" w:space="0" w:color="629DD1"/>
          <w:bottom w:val="single" w:sz="8" w:space="0" w:color="629DD1"/>
        </w:tcBorders>
      </w:tcPr>
    </w:tblStylePr>
    <w:tblStylePr w:type="firstCol">
      <w:rPr>
        <w:b/>
        <w:bCs/>
      </w:rPr>
    </w:tblStylePr>
    <w:tblStylePr w:type="lastCol">
      <w:rPr>
        <w:b/>
        <w:bCs/>
      </w:rPr>
      <w:tblPr/>
      <w:tcPr>
        <w:tcBorders>
          <w:top w:val="single" w:sz="8" w:space="0" w:color="629DD1"/>
          <w:bottom w:val="single" w:sz="8" w:space="0" w:color="629DD1"/>
        </w:tcBorders>
      </w:tcPr>
    </w:tblStylePr>
    <w:tblStylePr w:type="band1Vert">
      <w:tblPr/>
      <w:tcPr>
        <w:shd w:val="clear" w:color="auto" w:fill="D8E6F3"/>
      </w:tcPr>
    </w:tblStylePr>
    <w:tblStylePr w:type="band1Horz">
      <w:tblPr/>
      <w:tcPr>
        <w:shd w:val="clear" w:color="auto" w:fill="D8E6F3"/>
      </w:tcPr>
    </w:tblStylePr>
  </w:style>
  <w:style w:type="table" w:styleId="LightGrid-Accent1">
    <w:name w:val="Light Grid Accent 1"/>
    <w:basedOn w:val="TableNormal"/>
    <w:uiPriority w:val="62"/>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8" w:space="0" w:color="629DD1"/>
        <w:left w:val="single" w:sz="8" w:space="0" w:color="629DD1"/>
        <w:bottom w:val="single" w:sz="8" w:space="0" w:color="629DD1"/>
        <w:right w:val="single" w:sz="8" w:space="0" w:color="629DD1"/>
        <w:insideH w:val="single" w:sz="8" w:space="0" w:color="629DD1"/>
        <w:insideV w:val="single" w:sz="8" w:space="0" w:color="629DD1"/>
      </w:tblBorders>
    </w:tblPr>
    <w:tblStylePr w:type="firstRow">
      <w:pPr>
        <w:spacing w:before="0" w:after="0" w:line="240" w:lineRule="auto"/>
      </w:pPr>
      <w:rPr>
        <w:rFonts w:ascii="Golthic" w:eastAsia="Segoe UI" w:hAnsi="Golthic" w:cs="Century Gothic"/>
        <w:b/>
        <w:bCs/>
      </w:rPr>
      <w:tblPr/>
      <w:tcPr>
        <w:tcBorders>
          <w:top w:val="single" w:sz="8" w:space="0" w:color="629DD1"/>
          <w:left w:val="single" w:sz="8" w:space="0" w:color="629DD1"/>
          <w:bottom w:val="single" w:sz="18" w:space="0" w:color="629DD1"/>
          <w:right w:val="single" w:sz="8" w:space="0" w:color="629DD1"/>
          <w:insideH w:val="nil"/>
          <w:insideV w:val="single" w:sz="8" w:space="0" w:color="629DD1"/>
        </w:tcBorders>
      </w:tcPr>
    </w:tblStylePr>
    <w:tblStylePr w:type="lastRow">
      <w:pPr>
        <w:spacing w:before="0" w:after="0" w:line="240" w:lineRule="auto"/>
      </w:pPr>
      <w:rPr>
        <w:rFonts w:ascii="Golthic" w:eastAsia="Segoe UI" w:hAnsi="Golthic" w:cs="Century Gothic"/>
        <w:b/>
        <w:bCs/>
      </w:rPr>
      <w:tblPr/>
      <w:tcPr>
        <w:tcBorders>
          <w:top w:val="double" w:sz="6" w:space="0" w:color="629DD1"/>
          <w:left w:val="single" w:sz="8" w:space="0" w:color="629DD1"/>
          <w:bottom w:val="single" w:sz="8" w:space="0" w:color="629DD1"/>
          <w:right w:val="single" w:sz="8" w:space="0" w:color="629DD1"/>
          <w:insideH w:val="nil"/>
          <w:insideV w:val="single" w:sz="8" w:space="0" w:color="629DD1"/>
        </w:tcBorders>
      </w:tcPr>
    </w:tblStylePr>
    <w:tblStylePr w:type="firstCol">
      <w:rPr>
        <w:rFonts w:ascii="Golthic" w:eastAsia="Segoe UI" w:hAnsi="Golthic" w:cs="Century Gothic"/>
        <w:b/>
        <w:bCs/>
      </w:rPr>
    </w:tblStylePr>
    <w:tblStylePr w:type="lastCol">
      <w:rPr>
        <w:rFonts w:ascii="Golthic" w:eastAsia="Segoe UI" w:hAnsi="Golthic" w:cs="Century Gothic"/>
        <w:b/>
        <w:bCs/>
      </w:rPr>
      <w:tblPr/>
      <w:tcPr>
        <w:tcBorders>
          <w:top w:val="single" w:sz="8" w:space="0" w:color="629DD1"/>
          <w:left w:val="single" w:sz="8" w:space="0" w:color="629DD1"/>
          <w:bottom w:val="single" w:sz="8" w:space="0" w:color="629DD1"/>
          <w:right w:val="single" w:sz="8" w:space="0" w:color="629DD1"/>
        </w:tcBorders>
      </w:tcPr>
    </w:tblStylePr>
    <w:tblStylePr w:type="band1Vert">
      <w:tblPr/>
      <w:tcPr>
        <w:tcBorders>
          <w:top w:val="single" w:sz="8" w:space="0" w:color="629DD1"/>
          <w:left w:val="single" w:sz="8" w:space="0" w:color="629DD1"/>
          <w:bottom w:val="single" w:sz="8" w:space="0" w:color="629DD1"/>
          <w:right w:val="single" w:sz="8" w:space="0" w:color="629DD1"/>
        </w:tcBorders>
        <w:shd w:val="clear" w:color="auto" w:fill="D8E6F3"/>
      </w:tcPr>
    </w:tblStylePr>
    <w:tblStylePr w:type="band1Horz">
      <w:tblPr/>
      <w:tcPr>
        <w:tcBorders>
          <w:top w:val="single" w:sz="8" w:space="0" w:color="629DD1"/>
          <w:left w:val="single" w:sz="8" w:space="0" w:color="629DD1"/>
          <w:bottom w:val="single" w:sz="8" w:space="0" w:color="629DD1"/>
          <w:right w:val="single" w:sz="8" w:space="0" w:color="629DD1"/>
          <w:insideV w:val="single" w:sz="8" w:space="0" w:color="629DD1"/>
        </w:tcBorders>
        <w:shd w:val="clear" w:color="auto" w:fill="D8E6F3"/>
      </w:tcPr>
    </w:tblStylePr>
    <w:tblStylePr w:type="band2Horz">
      <w:tblPr/>
      <w:tcPr>
        <w:tcBorders>
          <w:top w:val="single" w:sz="8" w:space="0" w:color="629DD1"/>
          <w:left w:val="single" w:sz="8" w:space="0" w:color="629DD1"/>
          <w:bottom w:val="single" w:sz="8" w:space="0" w:color="629DD1"/>
          <w:right w:val="single" w:sz="8" w:space="0" w:color="629DD1"/>
          <w:insideV w:val="single" w:sz="8" w:space="0" w:color="629DD1"/>
        </w:tcBorders>
      </w:tcPr>
    </w:tblStylePr>
  </w:style>
  <w:style w:type="table" w:styleId="LightGrid-Accent2">
    <w:name w:val="Light Grid Accent 2"/>
    <w:basedOn w:val="TableNormal"/>
    <w:uiPriority w:val="62"/>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8" w:space="0" w:color="297FD5"/>
        <w:left w:val="single" w:sz="8" w:space="0" w:color="297FD5"/>
        <w:bottom w:val="single" w:sz="8" w:space="0" w:color="297FD5"/>
        <w:right w:val="single" w:sz="8" w:space="0" w:color="297FD5"/>
        <w:insideH w:val="single" w:sz="8" w:space="0" w:color="297FD5"/>
        <w:insideV w:val="single" w:sz="8" w:space="0" w:color="297FD5"/>
      </w:tblBorders>
    </w:tblPr>
    <w:tblStylePr w:type="firstRow">
      <w:pPr>
        <w:spacing w:before="0" w:after="0" w:line="240" w:lineRule="auto"/>
      </w:pPr>
      <w:rPr>
        <w:rFonts w:ascii="Golthic" w:eastAsia="Segoe UI" w:hAnsi="Golthic" w:cs="Century Gothic"/>
        <w:b/>
        <w:bCs/>
      </w:rPr>
      <w:tblPr/>
      <w:tcPr>
        <w:tcBorders>
          <w:top w:val="single" w:sz="8" w:space="0" w:color="297FD5"/>
          <w:left w:val="single" w:sz="8" w:space="0" w:color="297FD5"/>
          <w:bottom w:val="single" w:sz="18" w:space="0" w:color="297FD5"/>
          <w:right w:val="single" w:sz="8" w:space="0" w:color="297FD5"/>
          <w:insideH w:val="nil"/>
          <w:insideV w:val="single" w:sz="8" w:space="0" w:color="297FD5"/>
        </w:tcBorders>
      </w:tcPr>
    </w:tblStylePr>
    <w:tblStylePr w:type="lastRow">
      <w:pPr>
        <w:spacing w:before="0" w:after="0" w:line="240" w:lineRule="auto"/>
      </w:pPr>
      <w:rPr>
        <w:rFonts w:ascii="Golthic" w:eastAsia="Segoe UI" w:hAnsi="Golthic" w:cs="Century Gothic"/>
        <w:b/>
        <w:bCs/>
      </w:rPr>
      <w:tblPr/>
      <w:tcPr>
        <w:tcBorders>
          <w:top w:val="double" w:sz="6" w:space="0" w:color="297FD5"/>
          <w:left w:val="single" w:sz="8" w:space="0" w:color="297FD5"/>
          <w:bottom w:val="single" w:sz="8" w:space="0" w:color="297FD5"/>
          <w:right w:val="single" w:sz="8" w:space="0" w:color="297FD5"/>
          <w:insideH w:val="nil"/>
          <w:insideV w:val="single" w:sz="8" w:space="0" w:color="297FD5"/>
        </w:tcBorders>
      </w:tcPr>
    </w:tblStylePr>
    <w:tblStylePr w:type="firstCol">
      <w:rPr>
        <w:rFonts w:ascii="Golthic" w:eastAsia="Segoe UI" w:hAnsi="Golthic" w:cs="Century Gothic"/>
        <w:b/>
        <w:bCs/>
      </w:rPr>
    </w:tblStylePr>
    <w:tblStylePr w:type="lastCol">
      <w:rPr>
        <w:rFonts w:ascii="Golthic" w:eastAsia="Segoe UI" w:hAnsi="Golthic" w:cs="Century Gothic"/>
        <w:b/>
        <w:bCs/>
      </w:rPr>
      <w:tblPr/>
      <w:tcPr>
        <w:tcBorders>
          <w:top w:val="single" w:sz="8" w:space="0" w:color="297FD5"/>
          <w:left w:val="single" w:sz="8" w:space="0" w:color="297FD5"/>
          <w:bottom w:val="single" w:sz="8" w:space="0" w:color="297FD5"/>
          <w:right w:val="single" w:sz="8" w:space="0" w:color="297FD5"/>
        </w:tcBorders>
      </w:tcPr>
    </w:tblStylePr>
    <w:tblStylePr w:type="band1Vert">
      <w:tblPr/>
      <w:tcPr>
        <w:tcBorders>
          <w:top w:val="single" w:sz="8" w:space="0" w:color="297FD5"/>
          <w:left w:val="single" w:sz="8" w:space="0" w:color="297FD5"/>
          <w:bottom w:val="single" w:sz="8" w:space="0" w:color="297FD5"/>
          <w:right w:val="single" w:sz="8" w:space="0" w:color="297FD5"/>
        </w:tcBorders>
        <w:shd w:val="clear" w:color="auto" w:fill="C9DFF4"/>
      </w:tcPr>
    </w:tblStylePr>
    <w:tblStylePr w:type="band1Horz">
      <w:tblPr/>
      <w:tcPr>
        <w:tcBorders>
          <w:top w:val="single" w:sz="8" w:space="0" w:color="297FD5"/>
          <w:left w:val="single" w:sz="8" w:space="0" w:color="297FD5"/>
          <w:bottom w:val="single" w:sz="8" w:space="0" w:color="297FD5"/>
          <w:right w:val="single" w:sz="8" w:space="0" w:color="297FD5"/>
          <w:insideV w:val="single" w:sz="8" w:space="0" w:color="297FD5"/>
        </w:tcBorders>
        <w:shd w:val="clear" w:color="auto" w:fill="C9DFF4"/>
      </w:tcPr>
    </w:tblStylePr>
    <w:tblStylePr w:type="band2Horz">
      <w:tblPr/>
      <w:tcPr>
        <w:tcBorders>
          <w:top w:val="single" w:sz="8" w:space="0" w:color="297FD5"/>
          <w:left w:val="single" w:sz="8" w:space="0" w:color="297FD5"/>
          <w:bottom w:val="single" w:sz="8" w:space="0" w:color="297FD5"/>
          <w:right w:val="single" w:sz="8" w:space="0" w:color="297FD5"/>
          <w:insideV w:val="single" w:sz="8" w:space="0" w:color="297FD5"/>
        </w:tcBorders>
      </w:tcPr>
    </w:tblStylePr>
  </w:style>
  <w:style w:type="table" w:styleId="LightList-Accent1">
    <w:name w:val="Light List Accent 1"/>
    <w:basedOn w:val="TableNormal"/>
    <w:uiPriority w:val="61"/>
    <w:rsid w:val="006009C2"/>
    <w:pPr>
      <w:spacing w:after="0" w:line="240" w:lineRule="auto"/>
    </w:pPr>
    <w:rPr>
      <w:rFonts w:ascii="Century Gothic" w:eastAsia="YouYuan" w:hAnsi="Century Gothic" w:cs="Tahoma"/>
      <w:sz w:val="20"/>
      <w:szCs w:val="20"/>
      <w:lang w:eastAsia="en-GB"/>
    </w:rPr>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character" w:styleId="CommentReference">
    <w:name w:val="annotation reference"/>
    <w:uiPriority w:val="99"/>
    <w:semiHidden/>
    <w:unhideWhenUsed/>
    <w:rsid w:val="006009C2"/>
    <w:rPr>
      <w:sz w:val="16"/>
      <w:szCs w:val="16"/>
    </w:rPr>
  </w:style>
  <w:style w:type="paragraph" w:styleId="CommentText">
    <w:name w:val="annotation text"/>
    <w:basedOn w:val="Normal"/>
    <w:link w:val="CommentTextChar"/>
    <w:uiPriority w:val="99"/>
    <w:unhideWhenUsed/>
    <w:rsid w:val="006009C2"/>
    <w:pPr>
      <w:spacing w:before="200" w:after="200" w:line="240" w:lineRule="auto"/>
    </w:pPr>
    <w:rPr>
      <w:rFonts w:ascii="Century Gothic" w:eastAsia="YouYuan" w:hAnsi="Century Gothic" w:cs="Tahoma"/>
      <w:sz w:val="20"/>
      <w:szCs w:val="20"/>
    </w:rPr>
  </w:style>
  <w:style w:type="character" w:customStyle="1" w:styleId="CommentTextChar">
    <w:name w:val="Comment Text Char"/>
    <w:basedOn w:val="DefaultParagraphFont"/>
    <w:link w:val="CommentText"/>
    <w:uiPriority w:val="99"/>
    <w:rsid w:val="006009C2"/>
    <w:rPr>
      <w:rFonts w:ascii="Century Gothic" w:eastAsia="YouYuan" w:hAnsi="Century Gothic" w:cs="Tahoma"/>
      <w:sz w:val="20"/>
      <w:szCs w:val="20"/>
    </w:rPr>
  </w:style>
  <w:style w:type="paragraph" w:styleId="CommentSubject">
    <w:name w:val="annotation subject"/>
    <w:basedOn w:val="CommentText"/>
    <w:next w:val="CommentText"/>
    <w:link w:val="CommentSubjectChar"/>
    <w:uiPriority w:val="99"/>
    <w:semiHidden/>
    <w:unhideWhenUsed/>
    <w:rsid w:val="006009C2"/>
    <w:rPr>
      <w:b/>
      <w:bCs/>
    </w:rPr>
  </w:style>
  <w:style w:type="character" w:customStyle="1" w:styleId="CommentSubjectChar">
    <w:name w:val="Comment Subject Char"/>
    <w:basedOn w:val="CommentTextChar"/>
    <w:link w:val="CommentSubject"/>
    <w:uiPriority w:val="99"/>
    <w:semiHidden/>
    <w:rsid w:val="006009C2"/>
    <w:rPr>
      <w:rFonts w:ascii="Century Gothic" w:eastAsia="YouYuan" w:hAnsi="Century Gothic" w:cs="Tahoma"/>
      <w:b/>
      <w:bCs/>
      <w:sz w:val="20"/>
      <w:szCs w:val="20"/>
    </w:rPr>
  </w:style>
  <w:style w:type="table" w:styleId="MediumList2-Accent3">
    <w:name w:val="Medium List 2 Accent 3"/>
    <w:basedOn w:val="TableNormal"/>
    <w:uiPriority w:val="66"/>
    <w:rsid w:val="006009C2"/>
    <w:pPr>
      <w:spacing w:after="0" w:line="240" w:lineRule="auto"/>
    </w:pPr>
    <w:rPr>
      <w:rFonts w:ascii="Century Gothic" w:eastAsia="YouYuan" w:hAnsi="Century Gothic" w:cs="Tahoma"/>
      <w:color w:val="000000"/>
      <w:sz w:val="20"/>
      <w:szCs w:val="20"/>
      <w:lang w:eastAsia="en-GB"/>
    </w:rPr>
    <w:tblPr>
      <w:tblStyleRowBandSize w:val="1"/>
      <w:tblStyleColBandSize w:val="1"/>
      <w:tblBorders>
        <w:top w:val="single" w:sz="8" w:space="0" w:color="7F8FA9"/>
        <w:left w:val="single" w:sz="8" w:space="0" w:color="7F8FA9"/>
        <w:bottom w:val="single" w:sz="8" w:space="0" w:color="7F8FA9"/>
        <w:right w:val="single" w:sz="8" w:space="0" w:color="7F8FA9"/>
      </w:tblBorders>
    </w:tblPr>
    <w:tblStylePr w:type="firstRow">
      <w:rPr>
        <w:sz w:val="24"/>
        <w:szCs w:val="24"/>
      </w:rPr>
      <w:tblPr/>
      <w:tcPr>
        <w:tcBorders>
          <w:top w:val="nil"/>
          <w:left w:val="nil"/>
          <w:bottom w:val="single" w:sz="24" w:space="0" w:color="7F8FA9"/>
          <w:right w:val="nil"/>
          <w:insideH w:val="nil"/>
          <w:insideV w:val="nil"/>
        </w:tcBorders>
        <w:shd w:val="clear" w:color="auto" w:fill="FFFFFF"/>
      </w:tcPr>
    </w:tblStylePr>
    <w:tblStylePr w:type="lastRow">
      <w:tblPr/>
      <w:tcPr>
        <w:tcBorders>
          <w:top w:val="single" w:sz="8" w:space="0" w:color="7F8FA9"/>
          <w:left w:val="nil"/>
          <w:bottom w:val="nil"/>
          <w:right w:val="nil"/>
          <w:insideH w:val="nil"/>
          <w:insideV w:val="nil"/>
        </w:tcBorders>
        <w:shd w:val="clear" w:color="auto" w:fill="FFFFFF"/>
      </w:tcPr>
    </w:tblStylePr>
    <w:tblStylePr w:type="firstCol">
      <w:tblPr/>
      <w:tcPr>
        <w:tcBorders>
          <w:top w:val="nil"/>
          <w:left w:val="nil"/>
          <w:bottom w:val="nil"/>
          <w:right w:val="single" w:sz="8" w:space="0" w:color="7F8FA9"/>
          <w:insideH w:val="nil"/>
          <w:insideV w:val="nil"/>
        </w:tcBorders>
        <w:shd w:val="clear" w:color="auto" w:fill="FFFFFF"/>
      </w:tcPr>
    </w:tblStylePr>
    <w:tblStylePr w:type="lastCol">
      <w:tblPr/>
      <w:tcPr>
        <w:tcBorders>
          <w:top w:val="nil"/>
          <w:left w:val="single" w:sz="8" w:space="0" w:color="7F8FA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E3E9"/>
      </w:tcPr>
    </w:tblStylePr>
    <w:tblStylePr w:type="band1Horz">
      <w:tblPr/>
      <w:tcPr>
        <w:tcBorders>
          <w:top w:val="nil"/>
          <w:bottom w:val="nil"/>
          <w:insideH w:val="nil"/>
          <w:insideV w:val="nil"/>
        </w:tcBorders>
        <w:shd w:val="clear" w:color="auto" w:fill="DFE3E9"/>
      </w:tcPr>
    </w:tblStylePr>
    <w:tblStylePr w:type="nwCell">
      <w:tblPr/>
      <w:tcPr>
        <w:shd w:val="clear" w:color="auto" w:fill="FFFFFF"/>
      </w:tcPr>
    </w:tblStylePr>
    <w:tblStylePr w:type="swCell">
      <w:tblPr/>
      <w:tcPr>
        <w:tcBorders>
          <w:top w:val="nil"/>
        </w:tcBorders>
      </w:tcPr>
    </w:tblStylePr>
  </w:style>
  <w:style w:type="paragraph" w:customStyle="1" w:styleId="EndNoteBibliography">
    <w:name w:val="EndNote Bibliography"/>
    <w:basedOn w:val="Normal"/>
    <w:link w:val="EndNoteBibliographyChar"/>
    <w:rsid w:val="006009C2"/>
    <w:pPr>
      <w:spacing w:after="200" w:line="240" w:lineRule="auto"/>
    </w:pPr>
    <w:rPr>
      <w:rFonts w:ascii="Calibri" w:eastAsia="Calibri" w:hAnsi="Calibri" w:cs="Calibri"/>
      <w:noProof/>
      <w:sz w:val="22"/>
      <w:szCs w:val="22"/>
      <w:lang w:val="en-US"/>
    </w:rPr>
  </w:style>
  <w:style w:type="character" w:customStyle="1" w:styleId="EndNoteBibliographyChar">
    <w:name w:val="EndNote Bibliography Char"/>
    <w:link w:val="EndNoteBibliography"/>
    <w:rsid w:val="006009C2"/>
    <w:rPr>
      <w:rFonts w:ascii="Calibri" w:eastAsia="Calibri" w:hAnsi="Calibri" w:cs="Calibri"/>
      <w:noProof/>
      <w:sz w:val="22"/>
      <w:szCs w:val="22"/>
      <w:lang w:val="en-US"/>
    </w:rPr>
  </w:style>
  <w:style w:type="character" w:customStyle="1" w:styleId="font-medium">
    <w:name w:val="font-medium"/>
    <w:rsid w:val="006009C2"/>
  </w:style>
  <w:style w:type="paragraph" w:styleId="Revision">
    <w:name w:val="Revision"/>
    <w:hidden/>
    <w:uiPriority w:val="99"/>
    <w:semiHidden/>
    <w:rsid w:val="006009C2"/>
    <w:pPr>
      <w:spacing w:after="0" w:line="240" w:lineRule="auto"/>
    </w:pPr>
    <w:rPr>
      <w:rFonts w:ascii="Century Gothic" w:eastAsia="YouYuan" w:hAnsi="Century Gothic"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1440E358CBB67478F93B83E1CAAEF89" ma:contentTypeVersion="15" ma:contentTypeDescription="Create a new document." ma:contentTypeScope="" ma:versionID="4529da25fb51caed74dba170fe034cdc">
  <xsd:schema xmlns:xsd="http://www.w3.org/2001/XMLSchema" xmlns:xs="http://www.w3.org/2001/XMLSchema" xmlns:p="http://schemas.microsoft.com/office/2006/metadata/properties" xmlns:ns3="8882fe51-b6b5-4655-a619-1b3cc4a05aa7" xmlns:ns4="442562ff-a77a-4215-a768-0a1b98cd0376" targetNamespace="http://schemas.microsoft.com/office/2006/metadata/properties" ma:root="true" ma:fieldsID="844be6410796e51485e40e8d562aa7ae" ns3:_="" ns4:_="">
    <xsd:import namespace="8882fe51-b6b5-4655-a619-1b3cc4a05aa7"/>
    <xsd:import namespace="442562ff-a77a-4215-a768-0a1b98cd037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SystemTags"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2fe51-b6b5-4655-a619-1b3cc4a05a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2562ff-a77a-4215-a768-0a1b98cd03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882fe51-b6b5-4655-a619-1b3cc4a05aa7" xsi:nil="true"/>
  </documentManagement>
</p:properties>
</file>

<file path=customXml/itemProps1.xml><?xml version="1.0" encoding="utf-8"?>
<ds:datastoreItem xmlns:ds="http://schemas.openxmlformats.org/officeDocument/2006/customXml" ds:itemID="{6251AC7B-EE16-4A4D-938C-DE45606A577C}">
  <ds:schemaRefs>
    <ds:schemaRef ds:uri="http://schemas.openxmlformats.org/officeDocument/2006/bibliography"/>
  </ds:schemaRefs>
</ds:datastoreItem>
</file>

<file path=customXml/itemProps2.xml><?xml version="1.0" encoding="utf-8"?>
<ds:datastoreItem xmlns:ds="http://schemas.openxmlformats.org/officeDocument/2006/customXml" ds:itemID="{B8C2D516-16B1-469C-9975-F0F50942C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2fe51-b6b5-4655-a619-1b3cc4a05aa7"/>
    <ds:schemaRef ds:uri="442562ff-a77a-4215-a768-0a1b98cd0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319902-A5CA-4036-8C48-CC6AA59CB78E}">
  <ds:schemaRefs>
    <ds:schemaRef ds:uri="http://schemas.microsoft.com/sharepoint/v3/contenttype/forms"/>
  </ds:schemaRefs>
</ds:datastoreItem>
</file>

<file path=customXml/itemProps4.xml><?xml version="1.0" encoding="utf-8"?>
<ds:datastoreItem xmlns:ds="http://schemas.openxmlformats.org/officeDocument/2006/customXml" ds:itemID="{FCBD5E44-5BE9-4202-BB2E-7941362C565B}">
  <ds:schemaRefs>
    <ds:schemaRef ds:uri="http://schemas.microsoft.com/office/2006/metadata/properties"/>
    <ds:schemaRef ds:uri="http://schemas.microsoft.com/office/infopath/2007/PartnerControls"/>
    <ds:schemaRef ds:uri="8882fe51-b6b5-4655-a619-1b3cc4a05aa7"/>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55</TotalTime>
  <Pages>33</Pages>
  <Words>3817</Words>
  <Characters>21762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XGHNT</Company>
  <LinksUpToDate>false</LinksUpToDate>
  <CharactersWithSpaces>25528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Murray Anya</dc:creator>
  <cp:keywords/>
  <dc:description/>
  <cp:lastModifiedBy>Pauline Heery</cp:lastModifiedBy>
  <cp:revision>5</cp:revision>
  <cp:lastPrinted>2025-02-04T13:33:00Z</cp:lastPrinted>
  <dcterms:created xsi:type="dcterms:W3CDTF">2025-02-04T10:12:00Z</dcterms:created>
  <dcterms:modified xsi:type="dcterms:W3CDTF">2025-02-05T13:18:00Z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0x010100E1440E358CBB67478F93B83E1CAAEF89</vt:lpwstr>
  </property>
</Properties>
</file>